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1670" w:rsidRPr="006F072B" w:rsidRDefault="00551670" w:rsidP="00551670">
      <w:pPr>
        <w:pBdr>
          <w:top w:val="single" w:sz="4" w:space="1" w:color="auto"/>
          <w:left w:val="single" w:sz="4" w:space="4" w:color="auto"/>
          <w:bottom w:val="single" w:sz="4" w:space="1" w:color="auto"/>
          <w:right w:val="single" w:sz="4" w:space="4" w:color="auto"/>
        </w:pBdr>
        <w:shd w:val="clear" w:color="auto" w:fill="D9D9D9"/>
        <w:spacing w:after="0" w:line="240" w:lineRule="auto"/>
        <w:rPr>
          <w:rFonts w:ascii="Century Gothic" w:hAnsi="Century Gothic"/>
          <w:b/>
          <w:sz w:val="24"/>
          <w:szCs w:val="24"/>
        </w:rPr>
      </w:pPr>
      <w:r w:rsidRPr="006F072B">
        <w:rPr>
          <w:rFonts w:ascii="Century Gothic" w:hAnsi="Century Gothic"/>
          <w:b/>
          <w:sz w:val="24"/>
          <w:szCs w:val="24"/>
        </w:rPr>
        <w:t>Using this guide</w:t>
      </w:r>
    </w:p>
    <w:p w:rsidR="00551670" w:rsidRPr="006F072B" w:rsidRDefault="00551670" w:rsidP="00551670">
      <w:pPr>
        <w:pBdr>
          <w:top w:val="single" w:sz="4" w:space="1" w:color="auto"/>
          <w:left w:val="single" w:sz="4" w:space="4" w:color="auto"/>
          <w:bottom w:val="single" w:sz="4" w:space="1" w:color="auto"/>
          <w:right w:val="single" w:sz="4" w:space="4" w:color="auto"/>
        </w:pBdr>
        <w:shd w:val="clear" w:color="auto" w:fill="D9D9D9"/>
        <w:spacing w:after="0" w:line="240" w:lineRule="auto"/>
        <w:rPr>
          <w:rFonts w:ascii="Century Gothic" w:hAnsi="Century Gothic"/>
          <w:sz w:val="24"/>
          <w:szCs w:val="24"/>
        </w:rPr>
      </w:pPr>
      <w:r w:rsidRPr="006F072B">
        <w:rPr>
          <w:rFonts w:ascii="Century Gothic" w:hAnsi="Century Gothic"/>
          <w:sz w:val="24"/>
          <w:szCs w:val="24"/>
        </w:rPr>
        <w:t>This guide accompanies the National Treasury’s Strategic Procurement Framework</w:t>
      </w:r>
      <w:r w:rsidR="00452D71" w:rsidRPr="006F072B">
        <w:rPr>
          <w:rFonts w:ascii="Century Gothic" w:hAnsi="Century Gothic"/>
          <w:sz w:val="24"/>
          <w:szCs w:val="24"/>
        </w:rPr>
        <w:t xml:space="preserve"> (SPF)</w:t>
      </w:r>
      <w:r w:rsidRPr="006F072B">
        <w:rPr>
          <w:rFonts w:ascii="Century Gothic" w:hAnsi="Century Gothic"/>
          <w:sz w:val="24"/>
          <w:szCs w:val="24"/>
        </w:rPr>
        <w:t xml:space="preserve"> for Strategic Sourcing in the Public Sector.  For more information, visit the National Treasury website at </w:t>
      </w:r>
      <w:hyperlink r:id="rId8" w:history="1">
        <w:r w:rsidR="002662EF">
          <w:rPr>
            <w:rStyle w:val="Hyperlink"/>
            <w:rFonts w:ascii="Century Gothic" w:hAnsi="Century Gothic"/>
            <w:sz w:val="24"/>
            <w:szCs w:val="24"/>
          </w:rPr>
          <w:t>http://ocpo.treasury.gov.za/</w:t>
        </w:r>
      </w:hyperlink>
    </w:p>
    <w:p w:rsidR="00452D71" w:rsidRPr="006F072B" w:rsidRDefault="00452D71" w:rsidP="00551670">
      <w:pPr>
        <w:pBdr>
          <w:top w:val="single" w:sz="4" w:space="1" w:color="auto"/>
          <w:left w:val="single" w:sz="4" w:space="4" w:color="auto"/>
          <w:bottom w:val="single" w:sz="4" w:space="1" w:color="auto"/>
          <w:right w:val="single" w:sz="4" w:space="4" w:color="auto"/>
        </w:pBdr>
        <w:shd w:val="clear" w:color="auto" w:fill="D9D9D9"/>
        <w:spacing w:after="0" w:line="240" w:lineRule="auto"/>
        <w:rPr>
          <w:rFonts w:ascii="Century Gothic" w:hAnsi="Century Gothic"/>
          <w:sz w:val="24"/>
          <w:szCs w:val="24"/>
        </w:rPr>
      </w:pPr>
    </w:p>
    <w:p w:rsidR="008A421E" w:rsidRDefault="008A421E" w:rsidP="008A421E">
      <w:pPr>
        <w:rPr>
          <w:noProof/>
          <w:lang w:eastAsia="en-ZA"/>
        </w:rPr>
      </w:pPr>
      <w:bookmarkStart w:id="0" w:name="_GoBack"/>
      <w:bookmarkEnd w:id="0"/>
    </w:p>
    <w:p w:rsidR="00551670" w:rsidRPr="006F072B" w:rsidRDefault="003469AC" w:rsidP="006F072B">
      <w:pPr>
        <w:pStyle w:val="Heading1"/>
        <w:pageBreakBefore w:val="0"/>
        <w:ind w:left="431" w:hanging="431"/>
        <w:jc w:val="left"/>
        <w:rPr>
          <w:rFonts w:ascii="Century Gothic" w:hAnsi="Century Gothic"/>
          <w:noProof/>
          <w:szCs w:val="24"/>
          <w:lang w:eastAsia="en-ZA"/>
        </w:rPr>
      </w:pPr>
      <w:r>
        <w:rPr>
          <w:rFonts w:ascii="Century Gothic" w:hAnsi="Century Gothic"/>
          <w:noProof/>
          <w:szCs w:val="24"/>
          <w:lang w:eastAsia="en-ZA"/>
        </w:rPr>
        <w:t xml:space="preserve">OPPORTUNITY ANALYSIS AND </w:t>
      </w:r>
      <w:r w:rsidR="00162CEA">
        <w:rPr>
          <w:rFonts w:ascii="Century Gothic" w:hAnsi="Century Gothic"/>
          <w:noProof/>
          <w:szCs w:val="24"/>
          <w:lang w:eastAsia="en-ZA"/>
        </w:rPr>
        <w:t>IDEAS GENERATION</w:t>
      </w:r>
      <w:r w:rsidR="00162CEA" w:rsidRPr="006F072B">
        <w:rPr>
          <w:rFonts w:ascii="Century Gothic" w:hAnsi="Century Gothic"/>
          <w:noProof/>
          <w:szCs w:val="24"/>
          <w:lang w:eastAsia="en-ZA"/>
        </w:rPr>
        <w:t xml:space="preserve"> </w:t>
      </w:r>
    </w:p>
    <w:p w:rsidR="00551670" w:rsidRDefault="00426432" w:rsidP="00551670">
      <w:pPr>
        <w:pStyle w:val="Heading1"/>
        <w:pageBreakBefore w:val="0"/>
        <w:numPr>
          <w:ilvl w:val="0"/>
          <w:numId w:val="0"/>
        </w:numPr>
        <w:rPr>
          <w:rFonts w:ascii="Century Gothic" w:hAnsi="Century Gothic"/>
          <w:noProof/>
          <w:szCs w:val="24"/>
          <w:lang w:eastAsia="en-ZA"/>
        </w:rPr>
      </w:pPr>
      <w:r>
        <w:rPr>
          <w:rFonts w:ascii="Century Gothic" w:hAnsi="Century Gothic"/>
          <w:noProof/>
          <w:szCs w:val="24"/>
          <w:lang w:eastAsia="en-ZA"/>
        </w:rPr>
        <w:drawing>
          <wp:inline distT="0" distB="0" distL="0" distR="0" wp14:anchorId="0073019D">
            <wp:extent cx="5996002" cy="45872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0273" cy="4598158"/>
                    </a:xfrm>
                    <a:prstGeom prst="rect">
                      <a:avLst/>
                    </a:prstGeom>
                    <a:noFill/>
                  </pic:spPr>
                </pic:pic>
              </a:graphicData>
            </a:graphic>
          </wp:inline>
        </w:drawing>
      </w:r>
    </w:p>
    <w:p w:rsidR="000F0375" w:rsidRDefault="003469AC" w:rsidP="003469AC">
      <w:pPr>
        <w:spacing w:line="360" w:lineRule="auto"/>
        <w:jc w:val="both"/>
        <w:rPr>
          <w:rFonts w:ascii="Century Gothic" w:hAnsi="Century Gothic" w:cs="Arial"/>
          <w:sz w:val="24"/>
          <w:szCs w:val="24"/>
        </w:rPr>
      </w:pPr>
      <w:r>
        <w:rPr>
          <w:rFonts w:ascii="Century Gothic" w:hAnsi="Century Gothic" w:cs="Arial"/>
          <w:sz w:val="24"/>
          <w:szCs w:val="24"/>
        </w:rPr>
        <w:t xml:space="preserve">Opportunity Analysis and </w:t>
      </w:r>
      <w:r w:rsidR="00162CEA">
        <w:rPr>
          <w:rFonts w:ascii="Century Gothic" w:hAnsi="Century Gothic" w:cs="Arial"/>
          <w:sz w:val="24"/>
          <w:szCs w:val="24"/>
        </w:rPr>
        <w:t>Ideas Generation</w:t>
      </w:r>
      <w:r w:rsidR="00162CEA" w:rsidRPr="006F072B">
        <w:rPr>
          <w:rFonts w:ascii="Century Gothic" w:hAnsi="Century Gothic" w:cs="Arial"/>
          <w:sz w:val="24"/>
          <w:szCs w:val="24"/>
        </w:rPr>
        <w:t xml:space="preserve"> </w:t>
      </w:r>
      <w:r w:rsidR="00D72538" w:rsidRPr="006F072B">
        <w:rPr>
          <w:rFonts w:ascii="Century Gothic" w:hAnsi="Century Gothic" w:cs="Arial"/>
          <w:sz w:val="24"/>
          <w:szCs w:val="24"/>
        </w:rPr>
        <w:t>are</w:t>
      </w:r>
      <w:r w:rsidR="00452D71" w:rsidRPr="006F072B">
        <w:rPr>
          <w:rFonts w:ascii="Century Gothic" w:hAnsi="Century Gothic" w:cs="Arial"/>
          <w:sz w:val="24"/>
          <w:szCs w:val="24"/>
        </w:rPr>
        <w:t xml:space="preserve"> done during</w:t>
      </w:r>
      <w:r w:rsidR="002B0828">
        <w:rPr>
          <w:rFonts w:ascii="Century Gothic" w:hAnsi="Century Gothic" w:cs="Arial"/>
          <w:sz w:val="24"/>
          <w:szCs w:val="24"/>
        </w:rPr>
        <w:t xml:space="preserve"> Stage </w:t>
      </w:r>
      <w:r w:rsidR="000F0375">
        <w:rPr>
          <w:rFonts w:ascii="Century Gothic" w:hAnsi="Century Gothic" w:cs="Arial"/>
          <w:sz w:val="24"/>
          <w:szCs w:val="24"/>
        </w:rPr>
        <w:t>4</w:t>
      </w:r>
      <w:r w:rsidR="002B0828">
        <w:rPr>
          <w:rFonts w:ascii="Century Gothic" w:hAnsi="Century Gothic" w:cs="Arial"/>
          <w:sz w:val="24"/>
          <w:szCs w:val="24"/>
        </w:rPr>
        <w:t xml:space="preserve"> of the </w:t>
      </w:r>
      <w:r w:rsidR="00452D71" w:rsidRPr="006F072B">
        <w:rPr>
          <w:rFonts w:ascii="Century Gothic" w:hAnsi="Century Gothic" w:cs="Arial"/>
          <w:sz w:val="24"/>
          <w:szCs w:val="24"/>
        </w:rPr>
        <w:t xml:space="preserve">Sourcing Strategy Development </w:t>
      </w:r>
      <w:r w:rsidR="002B0828">
        <w:rPr>
          <w:rFonts w:ascii="Century Gothic" w:hAnsi="Century Gothic" w:cs="Arial"/>
          <w:sz w:val="24"/>
          <w:szCs w:val="24"/>
        </w:rPr>
        <w:t xml:space="preserve">phase </w:t>
      </w:r>
      <w:r w:rsidR="00452D71" w:rsidRPr="006F072B">
        <w:rPr>
          <w:rFonts w:ascii="Century Gothic" w:hAnsi="Century Gothic" w:cs="Arial"/>
          <w:sz w:val="24"/>
          <w:szCs w:val="24"/>
        </w:rPr>
        <w:t xml:space="preserve">as part of </w:t>
      </w:r>
      <w:r w:rsidR="00584AED">
        <w:rPr>
          <w:rFonts w:ascii="Century Gothic" w:hAnsi="Century Gothic" w:cs="Arial"/>
          <w:sz w:val="24"/>
          <w:szCs w:val="24"/>
        </w:rPr>
        <w:t>evaluating and developing the sourcing approach.</w:t>
      </w:r>
      <w:r>
        <w:rPr>
          <w:rFonts w:ascii="Century Gothic" w:hAnsi="Century Gothic" w:cs="Arial"/>
          <w:sz w:val="24"/>
          <w:szCs w:val="24"/>
        </w:rPr>
        <w:t xml:space="preserve"> </w:t>
      </w:r>
      <w:r w:rsidR="00452D71" w:rsidRPr="006F072B">
        <w:rPr>
          <w:rFonts w:ascii="Century Gothic" w:hAnsi="Century Gothic" w:cs="Arial"/>
          <w:sz w:val="24"/>
          <w:szCs w:val="24"/>
        </w:rPr>
        <w:t xml:space="preserve"> </w:t>
      </w:r>
      <w:r>
        <w:rPr>
          <w:rFonts w:ascii="Century Gothic" w:hAnsi="Century Gothic" w:cs="Arial"/>
          <w:sz w:val="24"/>
          <w:szCs w:val="24"/>
        </w:rPr>
        <w:t>The objective of this exercise is to identify all possible opportunities where money can be saved and where efficiency improvements can be made.  During this stage you want to generate the ideas, group them according to themes, evaluate and quantify the ideas.</w:t>
      </w:r>
    </w:p>
    <w:p w:rsidR="00546C98" w:rsidRPr="00F27E32" w:rsidRDefault="007F087E" w:rsidP="00F27E32">
      <w:pPr>
        <w:pStyle w:val="Heading1"/>
        <w:pageBreakBefore w:val="0"/>
        <w:ind w:left="431" w:hanging="431"/>
        <w:jc w:val="left"/>
        <w:rPr>
          <w:rFonts w:ascii="Century Gothic" w:hAnsi="Century Gothic"/>
          <w:noProof/>
          <w:szCs w:val="24"/>
          <w:lang w:eastAsia="en-ZA"/>
        </w:rPr>
      </w:pPr>
      <w:r>
        <w:rPr>
          <w:rFonts w:ascii="Century Gothic" w:hAnsi="Century Gothic"/>
          <w:noProof/>
          <w:szCs w:val="24"/>
          <w:lang w:eastAsia="en-ZA"/>
        </w:rPr>
        <w:lastRenderedPageBreak/>
        <w:t>IDENTIFY OPPORTUNITIES</w:t>
      </w:r>
    </w:p>
    <w:p w:rsidR="00546C98" w:rsidRPr="00D72538" w:rsidRDefault="00546C98" w:rsidP="00D72538">
      <w:pPr>
        <w:spacing w:line="360" w:lineRule="auto"/>
        <w:jc w:val="both"/>
        <w:rPr>
          <w:rFonts w:ascii="Century Gothic" w:hAnsi="Century Gothic" w:cs="Arial"/>
          <w:sz w:val="24"/>
          <w:szCs w:val="24"/>
        </w:rPr>
      </w:pPr>
      <w:r w:rsidRPr="00D72538">
        <w:rPr>
          <w:rFonts w:ascii="Century Gothic" w:hAnsi="Century Gothic" w:cs="Arial"/>
          <w:sz w:val="24"/>
          <w:szCs w:val="24"/>
        </w:rPr>
        <w:t xml:space="preserve">Cost benefits and </w:t>
      </w:r>
      <w:r w:rsidR="004C7488">
        <w:rPr>
          <w:rFonts w:ascii="Century Gothic" w:hAnsi="Century Gothic" w:cs="Arial"/>
          <w:sz w:val="24"/>
          <w:szCs w:val="24"/>
        </w:rPr>
        <w:t>value o</w:t>
      </w:r>
      <w:r w:rsidRPr="00D72538">
        <w:rPr>
          <w:rFonts w:ascii="Century Gothic" w:hAnsi="Century Gothic" w:cs="Arial"/>
          <w:sz w:val="24"/>
          <w:szCs w:val="24"/>
        </w:rPr>
        <w:t xml:space="preserve">pportunities are identified throughout the </w:t>
      </w:r>
      <w:r w:rsidR="004C7488">
        <w:rPr>
          <w:rFonts w:ascii="Century Gothic" w:hAnsi="Century Gothic" w:cs="Arial"/>
          <w:sz w:val="24"/>
          <w:szCs w:val="24"/>
        </w:rPr>
        <w:t>p</w:t>
      </w:r>
      <w:r w:rsidRPr="00D72538">
        <w:rPr>
          <w:rFonts w:ascii="Century Gothic" w:hAnsi="Century Gothic" w:cs="Arial"/>
          <w:sz w:val="24"/>
          <w:szCs w:val="24"/>
        </w:rPr>
        <w:t xml:space="preserve">roject for the identified commodity.  The different stages in the Project Plan have been developed to assist the team in the systematic identification and rationalisation of opportunities as they progress. </w:t>
      </w:r>
    </w:p>
    <w:p w:rsidR="00546C98" w:rsidRPr="00D72538" w:rsidRDefault="00546C98" w:rsidP="00D72538">
      <w:pPr>
        <w:spacing w:line="360" w:lineRule="auto"/>
        <w:jc w:val="both"/>
        <w:rPr>
          <w:rFonts w:ascii="Century Gothic" w:hAnsi="Century Gothic" w:cs="Arial"/>
          <w:sz w:val="24"/>
          <w:szCs w:val="24"/>
        </w:rPr>
      </w:pPr>
      <w:r w:rsidRPr="00D72538">
        <w:rPr>
          <w:rFonts w:ascii="Century Gothic" w:hAnsi="Century Gothic" w:cs="Arial"/>
          <w:sz w:val="24"/>
          <w:szCs w:val="24"/>
        </w:rPr>
        <w:t>From the Spend and TCO analysis; the depth and possible approach to sourcing strategies becomes apparent, however:</w:t>
      </w:r>
    </w:p>
    <w:p w:rsidR="00546C98" w:rsidRPr="00D72538" w:rsidRDefault="00546C98" w:rsidP="004C7488">
      <w:pPr>
        <w:pStyle w:val="ListParagraph"/>
        <w:numPr>
          <w:ilvl w:val="0"/>
          <w:numId w:val="13"/>
        </w:numPr>
        <w:spacing w:line="360" w:lineRule="auto"/>
        <w:ind w:left="567" w:hanging="567"/>
        <w:jc w:val="both"/>
        <w:rPr>
          <w:rFonts w:ascii="Century Gothic" w:hAnsi="Century Gothic" w:cs="Arial"/>
          <w:sz w:val="24"/>
          <w:szCs w:val="24"/>
        </w:rPr>
      </w:pPr>
      <w:r w:rsidRPr="00D72538">
        <w:rPr>
          <w:rFonts w:ascii="Century Gothic" w:hAnsi="Century Gothic" w:cs="Arial"/>
          <w:sz w:val="24"/>
          <w:szCs w:val="24"/>
        </w:rPr>
        <w:t>Beware of spending too much time trying to eliminate the last bit of uncertainty</w:t>
      </w:r>
    </w:p>
    <w:p w:rsidR="00546C98" w:rsidRPr="00D72538" w:rsidRDefault="00546C98" w:rsidP="004C7488">
      <w:pPr>
        <w:pStyle w:val="ListParagraph"/>
        <w:numPr>
          <w:ilvl w:val="0"/>
          <w:numId w:val="13"/>
        </w:numPr>
        <w:spacing w:line="360" w:lineRule="auto"/>
        <w:ind w:left="567" w:hanging="567"/>
        <w:jc w:val="both"/>
        <w:rPr>
          <w:rFonts w:ascii="Century Gothic" w:hAnsi="Century Gothic" w:cs="Arial"/>
          <w:sz w:val="24"/>
          <w:szCs w:val="24"/>
        </w:rPr>
      </w:pPr>
      <w:r w:rsidRPr="00D72538">
        <w:rPr>
          <w:rFonts w:ascii="Century Gothic" w:hAnsi="Century Gothic" w:cs="Arial"/>
          <w:sz w:val="24"/>
          <w:szCs w:val="24"/>
        </w:rPr>
        <w:t>Be cautious of historical information – by its nature, it is backward looking and demand plans may change significantly depending on business strategy:</w:t>
      </w:r>
    </w:p>
    <w:p w:rsidR="00546C98" w:rsidRPr="00D72538" w:rsidRDefault="00546C98" w:rsidP="004C7488">
      <w:pPr>
        <w:pStyle w:val="ListParagraph"/>
        <w:numPr>
          <w:ilvl w:val="2"/>
          <w:numId w:val="14"/>
        </w:numPr>
        <w:spacing w:line="360" w:lineRule="auto"/>
        <w:ind w:left="1276" w:hanging="567"/>
        <w:jc w:val="both"/>
        <w:rPr>
          <w:rFonts w:ascii="Century Gothic" w:hAnsi="Century Gothic" w:cs="Arial"/>
          <w:sz w:val="24"/>
          <w:szCs w:val="24"/>
        </w:rPr>
      </w:pPr>
      <w:r w:rsidRPr="00D72538">
        <w:rPr>
          <w:rFonts w:ascii="Century Gothic" w:hAnsi="Century Gothic" w:cs="Arial"/>
          <w:sz w:val="24"/>
          <w:szCs w:val="24"/>
        </w:rPr>
        <w:t xml:space="preserve">Volume changes through </w:t>
      </w:r>
      <w:r w:rsidR="004C7488">
        <w:rPr>
          <w:rFonts w:ascii="Century Gothic" w:hAnsi="Century Gothic" w:cs="Arial"/>
          <w:sz w:val="24"/>
          <w:szCs w:val="24"/>
        </w:rPr>
        <w:t>aggregation</w:t>
      </w:r>
    </w:p>
    <w:p w:rsidR="00546C98" w:rsidRPr="00D72538" w:rsidRDefault="00546C98" w:rsidP="004C7488">
      <w:pPr>
        <w:pStyle w:val="ListParagraph"/>
        <w:numPr>
          <w:ilvl w:val="2"/>
          <w:numId w:val="14"/>
        </w:numPr>
        <w:spacing w:line="360" w:lineRule="auto"/>
        <w:ind w:left="1276" w:hanging="567"/>
        <w:jc w:val="both"/>
        <w:rPr>
          <w:rFonts w:ascii="Century Gothic" w:hAnsi="Century Gothic" w:cs="Arial"/>
          <w:sz w:val="24"/>
          <w:szCs w:val="24"/>
        </w:rPr>
      </w:pPr>
      <w:r w:rsidRPr="00D72538">
        <w:rPr>
          <w:rFonts w:ascii="Century Gothic" w:hAnsi="Century Gothic" w:cs="Arial"/>
          <w:sz w:val="24"/>
          <w:szCs w:val="24"/>
        </w:rPr>
        <w:t xml:space="preserve">Volume changes through product volume </w:t>
      </w:r>
      <w:r w:rsidR="004C7488">
        <w:rPr>
          <w:rFonts w:ascii="Century Gothic" w:hAnsi="Century Gothic" w:cs="Arial"/>
          <w:sz w:val="24"/>
          <w:szCs w:val="24"/>
        </w:rPr>
        <w:t>demand</w:t>
      </w:r>
      <w:r w:rsidRPr="00D72538">
        <w:rPr>
          <w:rFonts w:ascii="Century Gothic" w:hAnsi="Century Gothic" w:cs="Arial"/>
          <w:sz w:val="24"/>
          <w:szCs w:val="24"/>
        </w:rPr>
        <w:t xml:space="preserve"> changes</w:t>
      </w:r>
    </w:p>
    <w:p w:rsidR="00546C98" w:rsidRDefault="00546C98" w:rsidP="004C7488">
      <w:pPr>
        <w:pStyle w:val="ListParagraph"/>
        <w:numPr>
          <w:ilvl w:val="2"/>
          <w:numId w:val="14"/>
        </w:numPr>
        <w:spacing w:line="360" w:lineRule="auto"/>
        <w:ind w:left="1276" w:hanging="567"/>
        <w:jc w:val="both"/>
        <w:rPr>
          <w:rFonts w:ascii="Century Gothic" w:hAnsi="Century Gothic" w:cs="Arial"/>
          <w:sz w:val="24"/>
          <w:szCs w:val="24"/>
        </w:rPr>
      </w:pPr>
      <w:r w:rsidRPr="00D72538">
        <w:rPr>
          <w:rFonts w:ascii="Century Gothic" w:hAnsi="Century Gothic" w:cs="Arial"/>
          <w:sz w:val="24"/>
          <w:szCs w:val="24"/>
        </w:rPr>
        <w:t>New categories as a result of emerging technologies</w:t>
      </w:r>
    </w:p>
    <w:p w:rsidR="005A54CC" w:rsidRPr="005A54CC" w:rsidRDefault="005A54CC" w:rsidP="005A54CC">
      <w:pPr>
        <w:spacing w:line="360" w:lineRule="auto"/>
        <w:ind w:left="709"/>
        <w:jc w:val="both"/>
        <w:rPr>
          <w:rFonts w:ascii="Century Gothic" w:hAnsi="Century Gothic" w:cs="Arial"/>
          <w:sz w:val="24"/>
          <w:szCs w:val="24"/>
        </w:rPr>
      </w:pPr>
    </w:p>
    <w:p w:rsidR="007F087E" w:rsidRDefault="007F087E" w:rsidP="00F27E32">
      <w:pPr>
        <w:pStyle w:val="Heading1"/>
        <w:pageBreakBefore w:val="0"/>
        <w:ind w:left="431" w:hanging="431"/>
        <w:jc w:val="left"/>
        <w:rPr>
          <w:rFonts w:ascii="Century Gothic" w:hAnsi="Century Gothic"/>
          <w:noProof/>
          <w:szCs w:val="24"/>
          <w:lang w:eastAsia="en-ZA"/>
        </w:rPr>
      </w:pPr>
      <w:r>
        <w:rPr>
          <w:rFonts w:ascii="Century Gothic" w:hAnsi="Century Gothic"/>
          <w:noProof/>
          <w:szCs w:val="24"/>
          <w:lang w:eastAsia="en-ZA"/>
        </w:rPr>
        <w:t>GENERATE, GROUP, EVALUATE AND QUANTIFY IDEAS</w:t>
      </w:r>
    </w:p>
    <w:p w:rsidR="005A54CC" w:rsidRPr="00D72538" w:rsidRDefault="005A54CC" w:rsidP="005A54CC">
      <w:pPr>
        <w:spacing w:line="360" w:lineRule="auto"/>
        <w:jc w:val="both"/>
        <w:rPr>
          <w:rFonts w:ascii="Century Gothic" w:hAnsi="Century Gothic" w:cs="Arial"/>
          <w:sz w:val="24"/>
          <w:szCs w:val="24"/>
        </w:rPr>
      </w:pPr>
      <w:r>
        <w:rPr>
          <w:rFonts w:ascii="Century Gothic" w:hAnsi="Century Gothic" w:cs="Arial"/>
          <w:sz w:val="24"/>
          <w:szCs w:val="24"/>
        </w:rPr>
        <w:t xml:space="preserve">All ideas/opportunities will be grouped, evaluated and assessed.  </w:t>
      </w:r>
      <w:r w:rsidRPr="00D72538">
        <w:rPr>
          <w:rFonts w:ascii="Century Gothic" w:hAnsi="Century Gothic" w:cs="Arial"/>
          <w:sz w:val="24"/>
          <w:szCs w:val="24"/>
        </w:rPr>
        <w:t>One aspect that will be part of the sourcing process is the implementation of the opportunity,</w:t>
      </w:r>
      <w:r>
        <w:rPr>
          <w:rFonts w:ascii="Century Gothic" w:hAnsi="Century Gothic" w:cs="Arial"/>
          <w:sz w:val="24"/>
          <w:szCs w:val="24"/>
        </w:rPr>
        <w:t xml:space="preserve"> hence, </w:t>
      </w:r>
      <w:r w:rsidRPr="00D72538">
        <w:rPr>
          <w:rFonts w:ascii="Century Gothic" w:hAnsi="Century Gothic" w:cs="Arial"/>
          <w:sz w:val="24"/>
          <w:szCs w:val="24"/>
        </w:rPr>
        <w:t xml:space="preserve">the analysis of the value </w:t>
      </w:r>
      <w:r>
        <w:rPr>
          <w:rFonts w:ascii="Century Gothic" w:hAnsi="Century Gothic" w:cs="Arial"/>
          <w:sz w:val="24"/>
          <w:szCs w:val="24"/>
        </w:rPr>
        <w:t>of the opportunity</w:t>
      </w:r>
      <w:r w:rsidRPr="00D72538">
        <w:rPr>
          <w:rFonts w:ascii="Century Gothic" w:hAnsi="Century Gothic" w:cs="Arial"/>
          <w:sz w:val="24"/>
          <w:szCs w:val="24"/>
        </w:rPr>
        <w:t xml:space="preserve"> compared to the cost of implementing the opportunity </w:t>
      </w:r>
      <w:r>
        <w:rPr>
          <w:rFonts w:ascii="Century Gothic" w:hAnsi="Century Gothic" w:cs="Arial"/>
          <w:sz w:val="24"/>
          <w:szCs w:val="24"/>
        </w:rPr>
        <w:t>will be play a crucial role.</w:t>
      </w:r>
      <w:r w:rsidRPr="00D72538">
        <w:rPr>
          <w:rFonts w:ascii="Century Gothic" w:hAnsi="Century Gothic" w:cs="Arial"/>
          <w:sz w:val="24"/>
          <w:szCs w:val="24"/>
        </w:rPr>
        <w:t xml:space="preserve"> </w:t>
      </w:r>
    </w:p>
    <w:p w:rsidR="005A54CC" w:rsidRPr="00D72538" w:rsidRDefault="005A54CC" w:rsidP="005A54CC">
      <w:pPr>
        <w:spacing w:line="360" w:lineRule="auto"/>
        <w:jc w:val="both"/>
        <w:rPr>
          <w:rFonts w:ascii="Century Gothic" w:hAnsi="Century Gothic" w:cs="Arial"/>
          <w:sz w:val="24"/>
          <w:szCs w:val="24"/>
        </w:rPr>
      </w:pPr>
      <w:r w:rsidRPr="00D72538">
        <w:rPr>
          <w:rFonts w:ascii="Century Gothic" w:hAnsi="Century Gothic" w:cs="Arial"/>
          <w:sz w:val="24"/>
          <w:szCs w:val="24"/>
        </w:rPr>
        <w:t xml:space="preserve">Analyse the current Commodity group situation from multiple perspectives, before constructing an approach, or set of approaches, designed to optimise the Department’s position and deliver the final business case for approval. </w:t>
      </w:r>
    </w:p>
    <w:p w:rsidR="005A54CC" w:rsidRDefault="005A54CC" w:rsidP="005A54CC">
      <w:pPr>
        <w:spacing w:line="360" w:lineRule="auto"/>
        <w:jc w:val="both"/>
        <w:rPr>
          <w:rFonts w:ascii="Century Gothic" w:hAnsi="Century Gothic" w:cs="Arial"/>
          <w:sz w:val="24"/>
          <w:szCs w:val="24"/>
        </w:rPr>
      </w:pPr>
      <w:r>
        <w:rPr>
          <w:rFonts w:ascii="Century Gothic" w:hAnsi="Century Gothic" w:cs="Arial"/>
          <w:sz w:val="24"/>
          <w:szCs w:val="24"/>
        </w:rPr>
        <w:lastRenderedPageBreak/>
        <w:t>The following diagram illustrates the process of generating ideas through brainstorming, grouping the i</w:t>
      </w:r>
      <w:r w:rsidR="00204D21">
        <w:rPr>
          <w:rFonts w:ascii="Century Gothic" w:hAnsi="Century Gothic" w:cs="Arial"/>
          <w:sz w:val="24"/>
          <w:szCs w:val="24"/>
        </w:rPr>
        <w:t>deas in similar themes, evaluating each idea and prioritising</w:t>
      </w:r>
      <w:r>
        <w:rPr>
          <w:rFonts w:ascii="Century Gothic" w:hAnsi="Century Gothic" w:cs="Arial"/>
          <w:sz w:val="24"/>
          <w:szCs w:val="24"/>
        </w:rPr>
        <w:t xml:space="preserve"> the ideas in terms of its value and ease of implementation. </w:t>
      </w:r>
    </w:p>
    <w:p w:rsidR="005A54CC" w:rsidRPr="007F087E" w:rsidRDefault="005A54CC" w:rsidP="007F087E">
      <w:pPr>
        <w:spacing w:line="360" w:lineRule="auto"/>
        <w:jc w:val="both"/>
        <w:rPr>
          <w:rFonts w:ascii="Century Gothic" w:hAnsi="Century Gothic" w:cs="Arial"/>
          <w:sz w:val="24"/>
          <w:szCs w:val="24"/>
        </w:rPr>
      </w:pPr>
    </w:p>
    <w:p w:rsidR="007F087E" w:rsidRDefault="0075381A" w:rsidP="007F087E">
      <w:pPr>
        <w:spacing w:line="360" w:lineRule="auto"/>
        <w:jc w:val="both"/>
        <w:rPr>
          <w:rFonts w:ascii="Century Gothic" w:hAnsi="Century Gothic" w:cs="Arial"/>
          <w:sz w:val="24"/>
          <w:szCs w:val="24"/>
        </w:rPr>
      </w:pPr>
      <w:r>
        <w:rPr>
          <w:rFonts w:ascii="Century Gothic" w:hAnsi="Century Gothic" w:cs="Arial"/>
          <w:noProof/>
          <w:sz w:val="24"/>
          <w:szCs w:val="24"/>
          <w:lang w:eastAsia="en-ZA"/>
        </w:rPr>
        <w:drawing>
          <wp:inline distT="0" distB="0" distL="0" distR="0" wp14:anchorId="64F3E34A">
            <wp:extent cx="5827395" cy="3215952"/>
            <wp:effectExtent l="0" t="0" r="190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27395" cy="3215952"/>
                    </a:xfrm>
                    <a:prstGeom prst="rect">
                      <a:avLst/>
                    </a:prstGeom>
                    <a:noFill/>
                  </pic:spPr>
                </pic:pic>
              </a:graphicData>
            </a:graphic>
          </wp:inline>
        </w:drawing>
      </w:r>
    </w:p>
    <w:p w:rsidR="00242ADF" w:rsidRPr="008A421E" w:rsidRDefault="00242ADF" w:rsidP="00242ADF">
      <w:pPr>
        <w:pStyle w:val="Heading2"/>
        <w:rPr>
          <w:rFonts w:ascii="Century Gothic" w:hAnsi="Century Gothic"/>
          <w:noProof/>
          <w:lang w:eastAsia="en-ZA"/>
        </w:rPr>
      </w:pPr>
      <w:r w:rsidRPr="008A421E">
        <w:rPr>
          <w:rFonts w:ascii="Century Gothic" w:hAnsi="Century Gothic"/>
          <w:noProof/>
          <w:lang w:eastAsia="en-ZA"/>
        </w:rPr>
        <w:t xml:space="preserve">Generate ideas </w:t>
      </w:r>
    </w:p>
    <w:p w:rsidR="00242ADF" w:rsidRPr="00D72538" w:rsidRDefault="00242ADF" w:rsidP="00242ADF">
      <w:pPr>
        <w:spacing w:line="360" w:lineRule="auto"/>
        <w:jc w:val="both"/>
        <w:rPr>
          <w:rFonts w:ascii="Century Gothic" w:hAnsi="Century Gothic" w:cs="Arial"/>
          <w:sz w:val="24"/>
          <w:szCs w:val="24"/>
        </w:rPr>
      </w:pPr>
      <w:r w:rsidRPr="00D72538">
        <w:rPr>
          <w:rFonts w:ascii="Century Gothic" w:hAnsi="Century Gothic" w:cs="Arial"/>
          <w:sz w:val="24"/>
          <w:szCs w:val="24"/>
        </w:rPr>
        <w:t xml:space="preserve">The Sourcing Methodology and different stages in the </w:t>
      </w:r>
      <w:r>
        <w:rPr>
          <w:rFonts w:ascii="Century Gothic" w:hAnsi="Century Gothic" w:cs="Arial"/>
          <w:sz w:val="24"/>
          <w:szCs w:val="24"/>
        </w:rPr>
        <w:t xml:space="preserve">Strategic </w:t>
      </w:r>
      <w:r w:rsidRPr="00D72538">
        <w:rPr>
          <w:rFonts w:ascii="Century Gothic" w:hAnsi="Century Gothic" w:cs="Arial"/>
          <w:sz w:val="24"/>
          <w:szCs w:val="24"/>
        </w:rPr>
        <w:t>Sourcing Process hav</w:t>
      </w:r>
      <w:r>
        <w:rPr>
          <w:rFonts w:ascii="Century Gothic" w:hAnsi="Century Gothic" w:cs="Arial"/>
          <w:sz w:val="24"/>
          <w:szCs w:val="24"/>
        </w:rPr>
        <w:t>e been developed to assist the s</w:t>
      </w:r>
      <w:r w:rsidRPr="00D72538">
        <w:rPr>
          <w:rFonts w:ascii="Century Gothic" w:hAnsi="Century Gothic" w:cs="Arial"/>
          <w:sz w:val="24"/>
          <w:szCs w:val="24"/>
        </w:rPr>
        <w:t>ourcing team in the systematic identification and rationalisation of value opportunities as they progress.</w:t>
      </w:r>
    </w:p>
    <w:p w:rsidR="00242ADF" w:rsidRPr="00D72538" w:rsidRDefault="00242ADF" w:rsidP="00242ADF">
      <w:pPr>
        <w:spacing w:line="360" w:lineRule="auto"/>
        <w:jc w:val="both"/>
        <w:rPr>
          <w:rFonts w:ascii="Century Gothic" w:hAnsi="Century Gothic" w:cs="Arial"/>
          <w:sz w:val="24"/>
          <w:szCs w:val="24"/>
        </w:rPr>
      </w:pPr>
      <w:r w:rsidRPr="00D72538">
        <w:rPr>
          <w:rFonts w:ascii="Century Gothic" w:hAnsi="Century Gothic" w:cs="Arial"/>
          <w:sz w:val="24"/>
          <w:szCs w:val="24"/>
        </w:rPr>
        <w:t xml:space="preserve">Idea generation and value identification already start during the investigation phase and are recorded as part of performance information, investigated and updated throughout the process in support of the final business case to be delivered. </w:t>
      </w:r>
      <w:r w:rsidR="005A54CC">
        <w:rPr>
          <w:rFonts w:ascii="Century Gothic" w:hAnsi="Century Gothic" w:cs="Arial"/>
          <w:sz w:val="24"/>
          <w:szCs w:val="24"/>
        </w:rPr>
        <w:t xml:space="preserve"> </w:t>
      </w:r>
      <w:r w:rsidRPr="00D72538">
        <w:rPr>
          <w:rFonts w:ascii="Century Gothic" w:hAnsi="Century Gothic" w:cs="Arial"/>
          <w:sz w:val="24"/>
          <w:szCs w:val="24"/>
        </w:rPr>
        <w:t>Final cost and value benefits are defined, validated and approved</w:t>
      </w:r>
      <w:r>
        <w:rPr>
          <w:rFonts w:ascii="Century Gothic" w:hAnsi="Century Gothic" w:cs="Arial"/>
          <w:sz w:val="24"/>
          <w:szCs w:val="24"/>
        </w:rPr>
        <w:t>. It must be</w:t>
      </w:r>
      <w:r w:rsidRPr="00D72538">
        <w:rPr>
          <w:rFonts w:ascii="Century Gothic" w:hAnsi="Century Gothic" w:cs="Arial"/>
          <w:sz w:val="24"/>
          <w:szCs w:val="24"/>
        </w:rPr>
        <w:t xml:space="preserve"> recorded, managed and tracked throughout the souring process.</w:t>
      </w:r>
    </w:p>
    <w:p w:rsidR="004E45BB" w:rsidRDefault="00242ADF" w:rsidP="004E45BB">
      <w:pPr>
        <w:spacing w:line="360" w:lineRule="auto"/>
        <w:jc w:val="both"/>
        <w:rPr>
          <w:rFonts w:ascii="Century Gothic" w:hAnsi="Century Gothic" w:cs="Arial"/>
          <w:sz w:val="24"/>
          <w:szCs w:val="24"/>
          <w:lang w:val="en-US"/>
        </w:rPr>
      </w:pPr>
      <w:r w:rsidRPr="00D72538">
        <w:rPr>
          <w:rFonts w:ascii="Century Gothic" w:hAnsi="Century Gothic" w:cs="Arial"/>
          <w:sz w:val="24"/>
          <w:szCs w:val="24"/>
        </w:rPr>
        <w:lastRenderedPageBreak/>
        <w:t xml:space="preserve">It is the responsibility of the Cross Functional Sourcing Team (CFST) to identify opportunities relating to the identified commodity within the Supply Chain and Departments. </w:t>
      </w:r>
      <w:r>
        <w:rPr>
          <w:rFonts w:ascii="Century Gothic" w:hAnsi="Century Gothic" w:cs="Arial"/>
          <w:sz w:val="24"/>
          <w:szCs w:val="24"/>
        </w:rPr>
        <w:t xml:space="preserve"> The most effective way to identify all the possible opportunities is for the CFST to brainstorm the opportunities and list them, regardless whether they are good or bad ideas.</w:t>
      </w:r>
      <w:r w:rsidR="004E45BB" w:rsidRPr="004E45BB">
        <w:rPr>
          <w:rFonts w:ascii="Century Gothic" w:hAnsi="Century Gothic" w:cs="Arial"/>
          <w:sz w:val="24"/>
          <w:szCs w:val="24"/>
          <w:lang w:val="en-US"/>
        </w:rPr>
        <w:t xml:space="preserve"> </w:t>
      </w:r>
      <w:r w:rsidR="004E45BB">
        <w:rPr>
          <w:rFonts w:ascii="Century Gothic" w:hAnsi="Century Gothic" w:cs="Arial"/>
          <w:sz w:val="24"/>
          <w:szCs w:val="24"/>
          <w:lang w:val="en-US"/>
        </w:rPr>
        <w:t xml:space="preserve">See </w:t>
      </w:r>
      <w:r w:rsidR="004E45BB" w:rsidRPr="004E45BB">
        <w:rPr>
          <w:rFonts w:ascii="Century Gothic" w:hAnsi="Century Gothic" w:cs="Arial"/>
          <w:b/>
          <w:sz w:val="24"/>
          <w:szCs w:val="24"/>
          <w:lang w:val="en-US"/>
        </w:rPr>
        <w:t>Annexure 1</w:t>
      </w:r>
      <w:r w:rsidR="004E45BB">
        <w:rPr>
          <w:rFonts w:ascii="Century Gothic" w:hAnsi="Century Gothic" w:cs="Arial"/>
          <w:sz w:val="24"/>
          <w:szCs w:val="24"/>
          <w:lang w:val="en-US"/>
        </w:rPr>
        <w:t xml:space="preserve"> for Brainstorming Session Tips</w:t>
      </w:r>
      <w:r w:rsidR="00C03A3C">
        <w:rPr>
          <w:rFonts w:ascii="Century Gothic" w:hAnsi="Century Gothic" w:cs="Arial"/>
          <w:sz w:val="24"/>
          <w:szCs w:val="24"/>
          <w:lang w:val="en-US"/>
        </w:rPr>
        <w:t>.</w:t>
      </w:r>
    </w:p>
    <w:p w:rsidR="008A421E" w:rsidRDefault="008A421E" w:rsidP="008A421E">
      <w:pPr>
        <w:pStyle w:val="Heading2"/>
        <w:rPr>
          <w:rFonts w:ascii="Century Gothic" w:hAnsi="Century Gothic"/>
          <w:noProof/>
          <w:lang w:eastAsia="en-ZA"/>
        </w:rPr>
      </w:pPr>
      <w:r w:rsidRPr="008A421E">
        <w:rPr>
          <w:rFonts w:ascii="Century Gothic" w:hAnsi="Century Gothic"/>
          <w:noProof/>
          <w:lang w:eastAsia="en-ZA"/>
        </w:rPr>
        <w:t xml:space="preserve">Group ideas </w:t>
      </w:r>
      <w:r>
        <w:rPr>
          <w:rFonts w:ascii="Century Gothic" w:hAnsi="Century Gothic"/>
          <w:noProof/>
          <w:lang w:eastAsia="en-ZA"/>
        </w:rPr>
        <w:t>and Build a Structure</w:t>
      </w:r>
    </w:p>
    <w:p w:rsidR="004E45BB" w:rsidRDefault="004E45BB" w:rsidP="004E45BB">
      <w:pPr>
        <w:spacing w:line="360" w:lineRule="auto"/>
        <w:jc w:val="both"/>
        <w:rPr>
          <w:rFonts w:ascii="Century Gothic" w:hAnsi="Century Gothic" w:cs="Arial"/>
          <w:sz w:val="24"/>
          <w:szCs w:val="24"/>
        </w:rPr>
      </w:pPr>
      <w:r>
        <w:rPr>
          <w:rFonts w:ascii="Century Gothic" w:hAnsi="Century Gothic" w:cs="Arial"/>
          <w:sz w:val="24"/>
          <w:szCs w:val="24"/>
        </w:rPr>
        <w:t>Various opportunities will become apparent as to where cost can be reduced, whether it be external, internal or in joint process improvement.</w:t>
      </w:r>
    </w:p>
    <w:p w:rsidR="007315F9" w:rsidRPr="00D72538" w:rsidRDefault="007315F9" w:rsidP="004E45BB">
      <w:pPr>
        <w:spacing w:line="360" w:lineRule="auto"/>
        <w:jc w:val="both"/>
        <w:rPr>
          <w:rFonts w:ascii="Century Gothic" w:hAnsi="Century Gothic" w:cs="Arial"/>
          <w:sz w:val="24"/>
          <w:szCs w:val="24"/>
        </w:rPr>
      </w:pPr>
    </w:p>
    <w:p w:rsidR="004E45BB" w:rsidRDefault="004E45BB" w:rsidP="004E45BB">
      <w:pPr>
        <w:spacing w:line="360" w:lineRule="auto"/>
        <w:jc w:val="both"/>
        <w:rPr>
          <w:rFonts w:ascii="Century Gothic" w:hAnsi="Century Gothic" w:cs="Arial"/>
          <w:sz w:val="24"/>
          <w:szCs w:val="24"/>
          <w:lang w:val="en-US"/>
        </w:rPr>
      </w:pPr>
      <w:r>
        <w:rPr>
          <w:noProof/>
          <w:lang w:eastAsia="en-ZA"/>
        </w:rPr>
        <w:drawing>
          <wp:inline distT="0" distB="0" distL="0" distR="0" wp14:anchorId="04DED1B6" wp14:editId="731FD74E">
            <wp:extent cx="5389467" cy="2209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9697" cy="2222195"/>
                    </a:xfrm>
                    <a:prstGeom prst="rect">
                      <a:avLst/>
                    </a:prstGeom>
                    <a:noFill/>
                  </pic:spPr>
                </pic:pic>
              </a:graphicData>
            </a:graphic>
          </wp:inline>
        </w:drawing>
      </w:r>
    </w:p>
    <w:p w:rsidR="005A54CC" w:rsidRDefault="005A54CC" w:rsidP="004E45BB">
      <w:pPr>
        <w:spacing w:line="360" w:lineRule="auto"/>
        <w:jc w:val="both"/>
        <w:rPr>
          <w:rFonts w:ascii="Century Gothic" w:hAnsi="Century Gothic" w:cs="Arial"/>
          <w:sz w:val="24"/>
          <w:szCs w:val="24"/>
          <w:lang w:val="en-US"/>
        </w:rPr>
      </w:pPr>
    </w:p>
    <w:p w:rsidR="005A54CC" w:rsidRDefault="005A54CC" w:rsidP="004E45BB">
      <w:pPr>
        <w:spacing w:line="360" w:lineRule="auto"/>
        <w:jc w:val="both"/>
        <w:rPr>
          <w:rFonts w:ascii="Century Gothic" w:hAnsi="Century Gothic" w:cs="Arial"/>
          <w:sz w:val="24"/>
          <w:szCs w:val="24"/>
          <w:lang w:val="en-US"/>
        </w:rPr>
        <w:sectPr w:rsidR="005A54CC" w:rsidSect="00426432">
          <w:headerReference w:type="default" r:id="rId12"/>
          <w:footerReference w:type="default" r:id="rId13"/>
          <w:headerReference w:type="first" r:id="rId14"/>
          <w:footerReference w:type="first" r:id="rId15"/>
          <w:pgSz w:w="11906" w:h="16838"/>
          <w:pgMar w:top="1135" w:right="1440" w:bottom="1440" w:left="1440" w:header="851" w:footer="717" w:gutter="0"/>
          <w:pgNumType w:start="1"/>
          <w:cols w:space="708"/>
          <w:docGrid w:linePitch="360"/>
        </w:sectPr>
      </w:pPr>
    </w:p>
    <w:p w:rsidR="004E45BB" w:rsidRDefault="005A54CC" w:rsidP="008A421E">
      <w:pPr>
        <w:pStyle w:val="Heading3"/>
        <w:rPr>
          <w:rFonts w:ascii="Century Gothic" w:hAnsi="Century Gothic"/>
          <w:i/>
          <w:noProof/>
          <w:sz w:val="24"/>
          <w:lang w:eastAsia="en-ZA"/>
        </w:rPr>
      </w:pPr>
      <w:r>
        <w:rPr>
          <w:rFonts w:ascii="Century Gothic" w:hAnsi="Century Gothic"/>
          <w:i/>
          <w:noProof/>
          <w:sz w:val="24"/>
          <w:lang w:eastAsia="en-ZA"/>
        </w:rPr>
        <w:lastRenderedPageBreak/>
        <w:t>Options to reduce Ext</w:t>
      </w:r>
      <w:r w:rsidR="001843C8">
        <w:rPr>
          <w:rFonts w:ascii="Century Gothic" w:hAnsi="Century Gothic"/>
          <w:i/>
          <w:noProof/>
          <w:sz w:val="24"/>
          <w:lang w:eastAsia="en-ZA"/>
        </w:rPr>
        <w:t>e</w:t>
      </w:r>
      <w:r>
        <w:rPr>
          <w:rFonts w:ascii="Century Gothic" w:hAnsi="Century Gothic"/>
          <w:i/>
          <w:noProof/>
          <w:sz w:val="24"/>
          <w:lang w:eastAsia="en-ZA"/>
        </w:rPr>
        <w:t>rnal Costs</w:t>
      </w:r>
    </w:p>
    <w:p w:rsidR="005A54CC" w:rsidRPr="005A54CC" w:rsidRDefault="005A54CC" w:rsidP="005A54CC">
      <w:pPr>
        <w:rPr>
          <w:lang w:eastAsia="en-ZA"/>
        </w:rPr>
      </w:pPr>
    </w:p>
    <w:p w:rsidR="008A421E" w:rsidRDefault="001843C8" w:rsidP="00242ADF">
      <w:pPr>
        <w:spacing w:line="360" w:lineRule="auto"/>
        <w:jc w:val="both"/>
        <w:rPr>
          <w:rFonts w:ascii="Century Gothic" w:hAnsi="Century Gothic" w:cs="Arial"/>
          <w:sz w:val="24"/>
          <w:szCs w:val="24"/>
        </w:rPr>
      </w:pPr>
      <w:r>
        <w:rPr>
          <w:rFonts w:ascii="Century Gothic" w:hAnsi="Century Gothic" w:cs="Arial"/>
          <w:noProof/>
          <w:sz w:val="24"/>
          <w:szCs w:val="24"/>
          <w:lang w:eastAsia="en-ZA"/>
        </w:rPr>
        <mc:AlternateContent>
          <mc:Choice Requires="wps">
            <w:drawing>
              <wp:anchor distT="0" distB="0" distL="114300" distR="114300" simplePos="0" relativeHeight="251658240" behindDoc="0" locked="0" layoutInCell="1" allowOverlap="1" wp14:anchorId="4C0A5362" wp14:editId="432DB370">
                <wp:simplePos x="0" y="0"/>
                <wp:positionH relativeFrom="column">
                  <wp:posOffset>7296150</wp:posOffset>
                </wp:positionH>
                <wp:positionV relativeFrom="paragraph">
                  <wp:posOffset>3942715</wp:posOffset>
                </wp:positionV>
                <wp:extent cx="1571625" cy="37147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1571625" cy="371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843C8" w:rsidRPr="001843C8" w:rsidRDefault="001843C8" w:rsidP="001843C8">
                            <w:pPr>
                              <w:rPr>
                                <w:rFonts w:ascii="Century Gothic" w:hAnsi="Century Gothic"/>
                                <w:i/>
                              </w:rPr>
                            </w:pPr>
                            <w:r>
                              <w:rPr>
                                <w:rFonts w:ascii="Century Gothic" w:hAnsi="Century Gothic"/>
                                <w:i/>
                              </w:rPr>
                              <w:t>C</w:t>
                            </w:r>
                            <w:r w:rsidRPr="001843C8">
                              <w:rPr>
                                <w:rFonts w:ascii="Century Gothic" w:hAnsi="Century Gothic"/>
                                <w:i/>
                              </w:rPr>
                              <w:t>ontinue</w:t>
                            </w:r>
                            <w:r>
                              <w:rPr>
                                <w:rFonts w:ascii="Century Gothic" w:hAnsi="Century Gothic"/>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0A5362" id="_x0000_t202" coordsize="21600,21600" o:spt="202" path="m,l,21600r21600,l21600,xe">
                <v:stroke joinstyle="miter"/>
                <v:path gradientshapeok="t" o:connecttype="rect"/>
              </v:shapetype>
              <v:shape id="Text Box 12" o:spid="_x0000_s1026" type="#_x0000_t202" style="position:absolute;left:0;text-align:left;margin-left:574.5pt;margin-top:310.45pt;width:123.75pt;height:2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" fillcolor="white [3201]" strokecolor="white [3212]" strokeweight=".5pt">
                <v:textbox>
                  <w:txbxContent>
                    <w:p w:rsidR="001843C8" w:rsidRPr="001843C8" w:rsidRDefault="001843C8" w:rsidP="001843C8">
                      <w:pPr>
                        <w:rPr>
                          <w:rFonts w:ascii="Century Gothic" w:hAnsi="Century Gothic"/>
                          <w:i/>
                        </w:rPr>
                      </w:pPr>
                      <w:r>
                        <w:rPr>
                          <w:rFonts w:ascii="Century Gothic" w:hAnsi="Century Gothic"/>
                          <w:i/>
                        </w:rPr>
                        <w:t>C</w:t>
                      </w:r>
                      <w:r w:rsidRPr="001843C8">
                        <w:rPr>
                          <w:rFonts w:ascii="Century Gothic" w:hAnsi="Century Gothic"/>
                          <w:i/>
                        </w:rPr>
                        <w:t>ontinue</w:t>
                      </w:r>
                      <w:r>
                        <w:rPr>
                          <w:rFonts w:ascii="Century Gothic" w:hAnsi="Century Gothic"/>
                          <w:i/>
                        </w:rPr>
                        <w:t>…..</w:t>
                      </w:r>
                    </w:p>
                  </w:txbxContent>
                </v:textbox>
              </v:shape>
            </w:pict>
          </mc:Fallback>
        </mc:AlternateContent>
      </w:r>
      <w:r w:rsidR="005A54CC">
        <w:rPr>
          <w:rFonts w:ascii="Century Gothic" w:hAnsi="Century Gothic" w:cs="Arial"/>
          <w:noProof/>
          <w:sz w:val="24"/>
          <w:szCs w:val="24"/>
          <w:lang w:eastAsia="en-ZA"/>
        </w:rPr>
        <w:drawing>
          <wp:inline distT="0" distB="0" distL="0" distR="0" wp14:anchorId="4B49AB8D" wp14:editId="64470E39">
            <wp:extent cx="7430900" cy="44513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34529" cy="4453524"/>
                    </a:xfrm>
                    <a:prstGeom prst="rect">
                      <a:avLst/>
                    </a:prstGeom>
                    <a:noFill/>
                  </pic:spPr>
                </pic:pic>
              </a:graphicData>
            </a:graphic>
          </wp:inline>
        </w:drawing>
      </w:r>
    </w:p>
    <w:p w:rsidR="004E45BB" w:rsidRDefault="001843C8" w:rsidP="00242ADF">
      <w:pPr>
        <w:spacing w:line="360" w:lineRule="auto"/>
        <w:jc w:val="both"/>
        <w:rPr>
          <w:rFonts w:ascii="Century Gothic" w:hAnsi="Century Gothic" w:cs="Arial"/>
          <w:sz w:val="24"/>
          <w:szCs w:val="24"/>
        </w:rPr>
      </w:pPr>
      <w:r>
        <w:rPr>
          <w:rFonts w:ascii="Century Gothic" w:hAnsi="Century Gothic" w:cs="Arial"/>
          <w:noProof/>
          <w:sz w:val="24"/>
          <w:szCs w:val="24"/>
          <w:lang w:eastAsia="en-ZA"/>
        </w:rPr>
        <w:lastRenderedPageBreak/>
        <mc:AlternateContent>
          <mc:Choice Requires="wps">
            <w:drawing>
              <wp:anchor distT="0" distB="0" distL="114300" distR="114300" simplePos="0" relativeHeight="251659264" behindDoc="0" locked="0" layoutInCell="1" allowOverlap="1" wp14:anchorId="14F97DEC" wp14:editId="426078B6">
                <wp:simplePos x="0" y="0"/>
                <wp:positionH relativeFrom="column">
                  <wp:posOffset>7458075</wp:posOffset>
                </wp:positionH>
                <wp:positionV relativeFrom="paragraph">
                  <wp:posOffset>4142740</wp:posOffset>
                </wp:positionV>
                <wp:extent cx="1571625" cy="37147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1571625" cy="371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843C8" w:rsidRPr="001843C8" w:rsidRDefault="001843C8" w:rsidP="001843C8">
                            <w:pPr>
                              <w:rPr>
                                <w:rFonts w:ascii="Century Gothic" w:hAnsi="Century Gothic"/>
                                <w:i/>
                              </w:rPr>
                            </w:pPr>
                            <w:r>
                              <w:rPr>
                                <w:rFonts w:ascii="Century Gothic" w:hAnsi="Century Gothic"/>
                                <w:i/>
                              </w:rPr>
                              <w:t>C</w:t>
                            </w:r>
                            <w:r w:rsidRPr="001843C8">
                              <w:rPr>
                                <w:rFonts w:ascii="Century Gothic" w:hAnsi="Century Gothic"/>
                                <w:i/>
                              </w:rPr>
                              <w:t>ontinue</w:t>
                            </w:r>
                            <w:r>
                              <w:rPr>
                                <w:rFonts w:ascii="Century Gothic" w:hAnsi="Century Gothic"/>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97DEC" id="Text Box 13" o:spid="_x0000_s1027" type="#_x0000_t202" style="position:absolute;left:0;text-align:left;margin-left:587.25pt;margin-top:326.2pt;width:123.7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" fillcolor="white [3201]" strokecolor="white [3212]" strokeweight=".5pt">
                <v:textbox>
                  <w:txbxContent>
                    <w:p w:rsidR="001843C8" w:rsidRPr="001843C8" w:rsidRDefault="001843C8" w:rsidP="001843C8">
                      <w:pPr>
                        <w:rPr>
                          <w:rFonts w:ascii="Century Gothic" w:hAnsi="Century Gothic"/>
                          <w:i/>
                        </w:rPr>
                      </w:pPr>
                      <w:r>
                        <w:rPr>
                          <w:rFonts w:ascii="Century Gothic" w:hAnsi="Century Gothic"/>
                          <w:i/>
                        </w:rPr>
                        <w:t>C</w:t>
                      </w:r>
                      <w:r w:rsidRPr="001843C8">
                        <w:rPr>
                          <w:rFonts w:ascii="Century Gothic" w:hAnsi="Century Gothic"/>
                          <w:i/>
                        </w:rPr>
                        <w:t>ontinue</w:t>
                      </w:r>
                      <w:r>
                        <w:rPr>
                          <w:rFonts w:ascii="Century Gothic" w:hAnsi="Century Gothic"/>
                          <w:i/>
                        </w:rPr>
                        <w:t>…..</w:t>
                      </w:r>
                    </w:p>
                  </w:txbxContent>
                </v:textbox>
              </v:shape>
            </w:pict>
          </mc:Fallback>
        </mc:AlternateContent>
      </w:r>
      <w:r>
        <w:rPr>
          <w:rFonts w:ascii="Century Gothic" w:hAnsi="Century Gothic" w:cs="Arial"/>
          <w:noProof/>
          <w:sz w:val="24"/>
          <w:szCs w:val="24"/>
          <w:lang w:eastAsia="en-ZA"/>
        </w:rPr>
        <mc:AlternateContent>
          <mc:Choice Requires="wps">
            <w:drawing>
              <wp:anchor distT="0" distB="0" distL="114300" distR="114300" simplePos="0" relativeHeight="251654144" behindDoc="0" locked="0" layoutInCell="1" allowOverlap="1" wp14:anchorId="0A03BDE1" wp14:editId="4C981975">
                <wp:simplePos x="0" y="0"/>
                <wp:positionH relativeFrom="column">
                  <wp:posOffset>161925</wp:posOffset>
                </wp:positionH>
                <wp:positionV relativeFrom="paragraph">
                  <wp:posOffset>85724</wp:posOffset>
                </wp:positionV>
                <wp:extent cx="1571625" cy="37147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1571625" cy="371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843C8" w:rsidRPr="001843C8" w:rsidRDefault="001843C8">
                            <w:pPr>
                              <w:rPr>
                                <w:rFonts w:ascii="Century Gothic" w:hAnsi="Century Gothic"/>
                                <w:i/>
                              </w:rPr>
                            </w:pPr>
                            <w:r w:rsidRPr="001843C8">
                              <w:rPr>
                                <w:rFonts w:ascii="Century Gothic" w:hAnsi="Century Gothic"/>
                                <w:i/>
                              </w:rPr>
                              <w:t>……continue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3BDE1" id="Text Box 11" o:spid="_x0000_s1028" type="#_x0000_t202" style="position:absolute;left:0;text-align:left;margin-left:12.75pt;margin-top:6.75pt;width:123.75pt;height:29.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" fillcolor="white [3201]" strokecolor="white [3212]" strokeweight=".5pt">
                <v:textbox>
                  <w:txbxContent>
                    <w:p w:rsidR="001843C8" w:rsidRPr="001843C8" w:rsidRDefault="001843C8">
                      <w:pPr>
                        <w:rPr>
                          <w:rFonts w:ascii="Century Gothic" w:hAnsi="Century Gothic"/>
                          <w:i/>
                        </w:rPr>
                      </w:pPr>
                      <w:r w:rsidRPr="001843C8">
                        <w:rPr>
                          <w:rFonts w:ascii="Century Gothic" w:hAnsi="Century Gothic"/>
                          <w:i/>
                        </w:rPr>
                        <w:t>……continue</w:t>
                      </w:r>
                    </w:p>
                  </w:txbxContent>
                </v:textbox>
              </v:shape>
            </w:pict>
          </mc:Fallback>
        </mc:AlternateContent>
      </w:r>
      <w:r>
        <w:rPr>
          <w:rFonts w:ascii="Century Gothic" w:hAnsi="Century Gothic" w:cs="Arial"/>
          <w:noProof/>
          <w:sz w:val="24"/>
          <w:szCs w:val="24"/>
          <w:lang w:eastAsia="en-ZA"/>
        </w:rPr>
        <w:drawing>
          <wp:inline distT="0" distB="0" distL="0" distR="0" wp14:anchorId="02158A9B" wp14:editId="0F72FB68">
            <wp:extent cx="7749832" cy="4752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64260" cy="4761823"/>
                    </a:xfrm>
                    <a:prstGeom prst="rect">
                      <a:avLst/>
                    </a:prstGeom>
                    <a:noFill/>
                  </pic:spPr>
                </pic:pic>
              </a:graphicData>
            </a:graphic>
          </wp:inline>
        </w:drawing>
      </w:r>
    </w:p>
    <w:p w:rsidR="004E45BB" w:rsidRDefault="004E45BB" w:rsidP="00242ADF">
      <w:pPr>
        <w:spacing w:line="360" w:lineRule="auto"/>
        <w:jc w:val="both"/>
        <w:rPr>
          <w:rFonts w:ascii="Century Gothic" w:hAnsi="Century Gothic" w:cs="Arial"/>
          <w:sz w:val="24"/>
          <w:szCs w:val="24"/>
        </w:rPr>
      </w:pPr>
    </w:p>
    <w:p w:rsidR="005A54CC" w:rsidRDefault="001843C8" w:rsidP="00242ADF">
      <w:pPr>
        <w:spacing w:line="360" w:lineRule="auto"/>
        <w:jc w:val="both"/>
        <w:rPr>
          <w:rFonts w:ascii="Century Gothic" w:hAnsi="Century Gothic" w:cs="Arial"/>
          <w:sz w:val="24"/>
          <w:szCs w:val="24"/>
        </w:rPr>
      </w:pPr>
      <w:r>
        <w:rPr>
          <w:rFonts w:ascii="Century Gothic" w:hAnsi="Century Gothic" w:cs="Arial"/>
          <w:noProof/>
          <w:sz w:val="24"/>
          <w:szCs w:val="24"/>
          <w:lang w:eastAsia="en-ZA"/>
        </w:rPr>
        <w:lastRenderedPageBreak/>
        <mc:AlternateContent>
          <mc:Choice Requires="wps">
            <w:drawing>
              <wp:anchor distT="0" distB="0" distL="114300" distR="114300" simplePos="0" relativeHeight="251661312" behindDoc="0" locked="0" layoutInCell="1" allowOverlap="1" wp14:anchorId="492386DF" wp14:editId="72F9EB6E">
                <wp:simplePos x="0" y="0"/>
                <wp:positionH relativeFrom="column">
                  <wp:posOffset>142875</wp:posOffset>
                </wp:positionH>
                <wp:positionV relativeFrom="paragraph">
                  <wp:posOffset>285750</wp:posOffset>
                </wp:positionV>
                <wp:extent cx="1571625" cy="37147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1571625" cy="371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843C8" w:rsidRPr="001843C8" w:rsidRDefault="001843C8" w:rsidP="001843C8">
                            <w:pPr>
                              <w:rPr>
                                <w:rFonts w:ascii="Century Gothic" w:hAnsi="Century Gothic"/>
                                <w:i/>
                              </w:rPr>
                            </w:pPr>
                            <w:r w:rsidRPr="001843C8">
                              <w:rPr>
                                <w:rFonts w:ascii="Century Gothic" w:hAnsi="Century Gothic"/>
                                <w:i/>
                              </w:rPr>
                              <w:t>……continue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386DF" id="Text Box 15" o:spid="_x0000_s1029" type="#_x0000_t202" style="position:absolute;left:0;text-align:left;margin-left:11.25pt;margin-top:22.5pt;width:123.75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" fillcolor="white [3201]" strokecolor="white [3212]" strokeweight=".5pt">
                <v:textbox>
                  <w:txbxContent>
                    <w:p w:rsidR="001843C8" w:rsidRPr="001843C8" w:rsidRDefault="001843C8" w:rsidP="001843C8">
                      <w:pPr>
                        <w:rPr>
                          <w:rFonts w:ascii="Century Gothic" w:hAnsi="Century Gothic"/>
                          <w:i/>
                        </w:rPr>
                      </w:pPr>
                      <w:r w:rsidRPr="001843C8">
                        <w:rPr>
                          <w:rFonts w:ascii="Century Gothic" w:hAnsi="Century Gothic"/>
                          <w:i/>
                        </w:rPr>
                        <w:t>……continue</w:t>
                      </w:r>
                    </w:p>
                  </w:txbxContent>
                </v:textbox>
              </v:shape>
            </w:pict>
          </mc:Fallback>
        </mc:AlternateContent>
      </w:r>
    </w:p>
    <w:p w:rsidR="005A54CC" w:rsidRDefault="005A54CC" w:rsidP="00242ADF">
      <w:pPr>
        <w:spacing w:line="360" w:lineRule="auto"/>
        <w:jc w:val="both"/>
        <w:rPr>
          <w:rFonts w:ascii="Century Gothic" w:hAnsi="Century Gothic" w:cs="Arial"/>
          <w:sz w:val="24"/>
          <w:szCs w:val="24"/>
        </w:rPr>
      </w:pPr>
    </w:p>
    <w:p w:rsidR="005A54CC" w:rsidRDefault="001843C8" w:rsidP="00242ADF">
      <w:pPr>
        <w:spacing w:line="360" w:lineRule="auto"/>
        <w:jc w:val="both"/>
        <w:rPr>
          <w:rFonts w:ascii="Century Gothic" w:hAnsi="Century Gothic" w:cs="Arial"/>
          <w:sz w:val="24"/>
          <w:szCs w:val="24"/>
        </w:rPr>
      </w:pPr>
      <w:r>
        <w:rPr>
          <w:rFonts w:ascii="Century Gothic" w:hAnsi="Century Gothic" w:cs="Arial"/>
          <w:noProof/>
          <w:sz w:val="24"/>
          <w:szCs w:val="24"/>
          <w:lang w:eastAsia="en-ZA"/>
        </w:rPr>
        <w:drawing>
          <wp:inline distT="0" distB="0" distL="0" distR="0" wp14:anchorId="78C9D3AB" wp14:editId="71CA38EF">
            <wp:extent cx="8724265" cy="23717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t="27855" b="27687"/>
                    <a:stretch/>
                  </pic:blipFill>
                  <pic:spPr bwMode="auto">
                    <a:xfrm>
                      <a:off x="0" y="0"/>
                      <a:ext cx="8724265" cy="2371725"/>
                    </a:xfrm>
                    <a:prstGeom prst="rect">
                      <a:avLst/>
                    </a:prstGeom>
                    <a:noFill/>
                    <a:ln>
                      <a:noFill/>
                    </a:ln>
                    <a:extLst>
                      <a:ext uri="{53640926-AAD7-44D8-BBD7-CCE9431645EC}">
                        <a14:shadowObscured xmlns:a14="http://schemas.microsoft.com/office/drawing/2010/main"/>
                      </a:ext>
                    </a:extLst>
                  </pic:spPr>
                </pic:pic>
              </a:graphicData>
            </a:graphic>
          </wp:inline>
        </w:drawing>
      </w:r>
    </w:p>
    <w:p w:rsidR="005A54CC" w:rsidRDefault="005A54CC" w:rsidP="00242ADF">
      <w:pPr>
        <w:spacing w:line="360" w:lineRule="auto"/>
        <w:jc w:val="both"/>
        <w:rPr>
          <w:rFonts w:ascii="Century Gothic" w:hAnsi="Century Gothic" w:cs="Arial"/>
          <w:sz w:val="24"/>
          <w:szCs w:val="24"/>
        </w:rPr>
      </w:pPr>
    </w:p>
    <w:p w:rsidR="005A54CC" w:rsidRDefault="005A54CC" w:rsidP="00242ADF">
      <w:pPr>
        <w:spacing w:line="360" w:lineRule="auto"/>
        <w:jc w:val="both"/>
        <w:rPr>
          <w:rFonts w:ascii="Century Gothic" w:hAnsi="Century Gothic" w:cs="Arial"/>
          <w:sz w:val="24"/>
          <w:szCs w:val="24"/>
        </w:rPr>
      </w:pPr>
    </w:p>
    <w:p w:rsidR="005A54CC" w:rsidRDefault="005A54CC" w:rsidP="00242ADF">
      <w:pPr>
        <w:spacing w:line="360" w:lineRule="auto"/>
        <w:jc w:val="both"/>
        <w:rPr>
          <w:rFonts w:ascii="Century Gothic" w:hAnsi="Century Gothic" w:cs="Arial"/>
          <w:sz w:val="24"/>
          <w:szCs w:val="24"/>
        </w:rPr>
      </w:pPr>
    </w:p>
    <w:p w:rsidR="005A54CC" w:rsidRDefault="005A54CC" w:rsidP="00242ADF">
      <w:pPr>
        <w:spacing w:line="360" w:lineRule="auto"/>
        <w:jc w:val="both"/>
        <w:rPr>
          <w:rFonts w:ascii="Century Gothic" w:hAnsi="Century Gothic" w:cs="Arial"/>
          <w:sz w:val="24"/>
          <w:szCs w:val="24"/>
        </w:rPr>
      </w:pPr>
    </w:p>
    <w:p w:rsidR="001843C8" w:rsidRDefault="001843C8" w:rsidP="001843C8">
      <w:pPr>
        <w:pStyle w:val="Heading3"/>
        <w:rPr>
          <w:rFonts w:ascii="Century Gothic" w:hAnsi="Century Gothic"/>
          <w:i/>
          <w:noProof/>
          <w:sz w:val="24"/>
          <w:lang w:eastAsia="en-ZA"/>
        </w:rPr>
      </w:pPr>
      <w:r>
        <w:rPr>
          <w:rFonts w:ascii="Century Gothic" w:hAnsi="Century Gothic"/>
          <w:i/>
          <w:noProof/>
          <w:sz w:val="24"/>
          <w:lang w:eastAsia="en-ZA"/>
        </w:rPr>
        <w:lastRenderedPageBreak/>
        <w:t>Options to reduce Internal Costs</w:t>
      </w:r>
    </w:p>
    <w:p w:rsidR="005A54CC" w:rsidRDefault="001843C8" w:rsidP="00242ADF">
      <w:pPr>
        <w:spacing w:line="360" w:lineRule="auto"/>
        <w:jc w:val="both"/>
        <w:rPr>
          <w:rFonts w:ascii="Century Gothic" w:hAnsi="Century Gothic" w:cs="Arial"/>
          <w:sz w:val="24"/>
          <w:szCs w:val="24"/>
        </w:rPr>
      </w:pPr>
      <w:r>
        <w:rPr>
          <w:rFonts w:ascii="Century Gothic" w:hAnsi="Century Gothic" w:cs="Arial"/>
          <w:noProof/>
          <w:sz w:val="24"/>
          <w:szCs w:val="24"/>
          <w:lang w:eastAsia="en-ZA"/>
        </w:rPr>
        <w:drawing>
          <wp:inline distT="0" distB="0" distL="0" distR="0" wp14:anchorId="75F725BA" wp14:editId="256F48FB">
            <wp:extent cx="7918450" cy="469368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27443" cy="4699016"/>
                    </a:xfrm>
                    <a:prstGeom prst="rect">
                      <a:avLst/>
                    </a:prstGeom>
                    <a:noFill/>
                  </pic:spPr>
                </pic:pic>
              </a:graphicData>
            </a:graphic>
          </wp:inline>
        </w:drawing>
      </w:r>
    </w:p>
    <w:p w:rsidR="001843C8" w:rsidRDefault="001843C8" w:rsidP="001843C8">
      <w:pPr>
        <w:pStyle w:val="Heading3"/>
        <w:rPr>
          <w:rFonts w:ascii="Century Gothic" w:hAnsi="Century Gothic"/>
          <w:i/>
          <w:noProof/>
          <w:sz w:val="24"/>
          <w:lang w:eastAsia="en-ZA"/>
        </w:rPr>
      </w:pPr>
      <w:r>
        <w:rPr>
          <w:rFonts w:ascii="Century Gothic" w:hAnsi="Century Gothic"/>
          <w:i/>
          <w:noProof/>
          <w:sz w:val="24"/>
          <w:lang w:eastAsia="en-ZA"/>
        </w:rPr>
        <w:lastRenderedPageBreak/>
        <w:t>Options to reduce Joint Costs</w:t>
      </w:r>
    </w:p>
    <w:p w:rsidR="005A54CC" w:rsidRDefault="001843C8" w:rsidP="00C03A3C">
      <w:pPr>
        <w:spacing w:line="360" w:lineRule="auto"/>
        <w:ind w:right="88"/>
        <w:rPr>
          <w:rFonts w:ascii="Century Gothic" w:hAnsi="Century Gothic" w:cs="Arial"/>
          <w:sz w:val="24"/>
          <w:szCs w:val="24"/>
        </w:rPr>
      </w:pPr>
      <w:r>
        <w:rPr>
          <w:rFonts w:ascii="Century Gothic" w:hAnsi="Century Gothic" w:cs="Arial"/>
          <w:noProof/>
          <w:sz w:val="24"/>
          <w:szCs w:val="24"/>
          <w:lang w:eastAsia="en-ZA"/>
        </w:rPr>
        <w:drawing>
          <wp:inline distT="0" distB="0" distL="0" distR="0" wp14:anchorId="394F9B21" wp14:editId="3DFF0194">
            <wp:extent cx="7876540" cy="444048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84404" cy="4444915"/>
                    </a:xfrm>
                    <a:prstGeom prst="rect">
                      <a:avLst/>
                    </a:prstGeom>
                    <a:noFill/>
                  </pic:spPr>
                </pic:pic>
              </a:graphicData>
            </a:graphic>
          </wp:inline>
        </w:drawing>
      </w:r>
    </w:p>
    <w:p w:rsidR="007834BE" w:rsidRDefault="007834BE" w:rsidP="00242ADF">
      <w:pPr>
        <w:spacing w:line="360" w:lineRule="auto"/>
        <w:jc w:val="both"/>
        <w:rPr>
          <w:rFonts w:ascii="Century Gothic" w:hAnsi="Century Gothic" w:cs="Arial"/>
          <w:sz w:val="24"/>
          <w:szCs w:val="24"/>
        </w:rPr>
        <w:sectPr w:rsidR="007834BE" w:rsidSect="00426432">
          <w:pgSz w:w="16838" w:h="11906" w:orient="landscape"/>
          <w:pgMar w:top="1440" w:right="1135" w:bottom="1440" w:left="1440" w:header="851" w:footer="717" w:gutter="0"/>
          <w:cols w:space="708"/>
          <w:docGrid w:linePitch="360"/>
        </w:sectPr>
      </w:pPr>
    </w:p>
    <w:p w:rsidR="001540E4" w:rsidRPr="00C03A3C" w:rsidRDefault="001540E4" w:rsidP="00C03A3C">
      <w:pPr>
        <w:pStyle w:val="Heading3"/>
        <w:ind w:left="360" w:hanging="360"/>
        <w:rPr>
          <w:rFonts w:ascii="Century Gothic" w:hAnsi="Century Gothic"/>
          <w:i/>
          <w:noProof/>
          <w:sz w:val="24"/>
          <w:lang w:eastAsia="en-ZA"/>
        </w:rPr>
      </w:pPr>
      <w:r w:rsidRPr="00C03A3C">
        <w:rPr>
          <w:rFonts w:ascii="Century Gothic" w:hAnsi="Century Gothic"/>
          <w:i/>
          <w:noProof/>
          <w:sz w:val="24"/>
          <w:lang w:eastAsia="en-ZA"/>
        </w:rPr>
        <w:lastRenderedPageBreak/>
        <w:t>Grouping Ideas and Development of the Issue Tree</w:t>
      </w:r>
    </w:p>
    <w:p w:rsidR="00546C98" w:rsidRDefault="00F27E32" w:rsidP="009319F6">
      <w:pPr>
        <w:spacing w:line="360" w:lineRule="auto"/>
        <w:jc w:val="both"/>
        <w:rPr>
          <w:rFonts w:ascii="Century Gothic" w:hAnsi="Century Gothic" w:cs="Arial"/>
          <w:sz w:val="24"/>
          <w:szCs w:val="24"/>
          <w:lang w:val="en-US"/>
        </w:rPr>
      </w:pPr>
      <w:r>
        <w:rPr>
          <w:rFonts w:ascii="Century Gothic" w:hAnsi="Century Gothic" w:cs="Arial"/>
          <w:sz w:val="24"/>
          <w:szCs w:val="24"/>
          <w:lang w:val="en-US"/>
        </w:rPr>
        <w:t>From the brainstorming session and the use of the issue tree</w:t>
      </w:r>
      <w:r w:rsidR="00C03A3C">
        <w:rPr>
          <w:rFonts w:ascii="Century Gothic" w:hAnsi="Century Gothic" w:cs="Arial"/>
          <w:sz w:val="24"/>
          <w:szCs w:val="24"/>
          <w:lang w:val="en-US"/>
        </w:rPr>
        <w:t>s discussed above</w:t>
      </w:r>
      <w:r>
        <w:rPr>
          <w:rFonts w:ascii="Century Gothic" w:hAnsi="Century Gothic" w:cs="Arial"/>
          <w:sz w:val="24"/>
          <w:szCs w:val="24"/>
          <w:lang w:val="en-US"/>
        </w:rPr>
        <w:t xml:space="preserve">, ideas should </w:t>
      </w:r>
      <w:r w:rsidR="00C03A3C">
        <w:rPr>
          <w:rFonts w:ascii="Century Gothic" w:hAnsi="Century Gothic" w:cs="Arial"/>
          <w:sz w:val="24"/>
          <w:szCs w:val="24"/>
          <w:lang w:val="en-US"/>
        </w:rPr>
        <w:t>be</w:t>
      </w:r>
      <w:r>
        <w:rPr>
          <w:rFonts w:ascii="Century Gothic" w:hAnsi="Century Gothic" w:cs="Arial"/>
          <w:sz w:val="24"/>
          <w:szCs w:val="24"/>
          <w:lang w:val="en-US"/>
        </w:rPr>
        <w:t xml:space="preserve"> grouped together in </w:t>
      </w:r>
      <w:r w:rsidR="00C03A3C">
        <w:rPr>
          <w:rFonts w:ascii="Century Gothic" w:hAnsi="Century Gothic" w:cs="Arial"/>
          <w:sz w:val="24"/>
          <w:szCs w:val="24"/>
          <w:lang w:val="en-US"/>
        </w:rPr>
        <w:t xml:space="preserve">logical and </w:t>
      </w:r>
      <w:r>
        <w:rPr>
          <w:rFonts w:ascii="Century Gothic" w:hAnsi="Century Gothic" w:cs="Arial"/>
          <w:sz w:val="24"/>
          <w:szCs w:val="24"/>
          <w:lang w:val="en-US"/>
        </w:rPr>
        <w:t xml:space="preserve">coherent themes for further analysis as follows. </w:t>
      </w:r>
      <w:r w:rsidR="007834BE">
        <w:rPr>
          <w:rFonts w:ascii="Century Gothic" w:hAnsi="Century Gothic" w:cs="Arial"/>
          <w:sz w:val="24"/>
          <w:szCs w:val="24"/>
          <w:lang w:val="en-US"/>
        </w:rPr>
        <w:t xml:space="preserve">  The diagram below is an example of an Issue Tree for Mobile Communication identifying potential opportunities.</w:t>
      </w:r>
    </w:p>
    <w:p w:rsidR="00F27E32" w:rsidRDefault="00C03A3C" w:rsidP="008A632C">
      <w:pPr>
        <w:jc w:val="both"/>
        <w:rPr>
          <w:rFonts w:ascii="Century Gothic" w:hAnsi="Century Gothic" w:cs="Arial"/>
          <w:sz w:val="24"/>
          <w:szCs w:val="24"/>
          <w:lang w:val="en-US"/>
        </w:rPr>
      </w:pPr>
      <w:r>
        <w:rPr>
          <w:rFonts w:ascii="Century Gothic" w:hAnsi="Century Gothic" w:cs="Arial"/>
          <w:noProof/>
          <w:sz w:val="24"/>
          <w:szCs w:val="24"/>
          <w:lang w:eastAsia="en-ZA"/>
        </w:rPr>
        <w:drawing>
          <wp:inline distT="0" distB="0" distL="0" distR="0" wp14:anchorId="7AEC5444" wp14:editId="5769BC2C">
            <wp:extent cx="5999624" cy="4167291"/>
            <wp:effectExtent l="0" t="0" r="127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5971" cy="4171699"/>
                    </a:xfrm>
                    <a:prstGeom prst="rect">
                      <a:avLst/>
                    </a:prstGeom>
                    <a:noFill/>
                  </pic:spPr>
                </pic:pic>
              </a:graphicData>
            </a:graphic>
          </wp:inline>
        </w:drawing>
      </w:r>
    </w:p>
    <w:p w:rsidR="00B621E2" w:rsidRDefault="00B621E2" w:rsidP="008A632C">
      <w:pPr>
        <w:jc w:val="both"/>
        <w:rPr>
          <w:rFonts w:ascii="Century Gothic" w:hAnsi="Century Gothic" w:cs="Arial"/>
          <w:sz w:val="24"/>
          <w:szCs w:val="24"/>
          <w:lang w:val="en-US"/>
        </w:rPr>
      </w:pPr>
    </w:p>
    <w:p w:rsidR="00B621E2" w:rsidRDefault="00B621E2" w:rsidP="00B621E2">
      <w:pPr>
        <w:rPr>
          <w:lang w:val="en-US"/>
        </w:rPr>
        <w:sectPr w:rsidR="00B621E2" w:rsidSect="00426432">
          <w:pgSz w:w="11906" w:h="16838"/>
          <w:pgMar w:top="1135" w:right="1440" w:bottom="1440" w:left="1440" w:header="851" w:footer="717" w:gutter="0"/>
          <w:cols w:space="708"/>
          <w:docGrid w:linePitch="360"/>
        </w:sectPr>
      </w:pPr>
    </w:p>
    <w:p w:rsidR="001540E4" w:rsidRDefault="00D5713B" w:rsidP="007834BE">
      <w:pPr>
        <w:pStyle w:val="Heading2"/>
        <w:rPr>
          <w:noProof/>
          <w:lang w:eastAsia="en-ZA"/>
        </w:rPr>
      </w:pPr>
      <w:r>
        <w:rPr>
          <w:noProof/>
          <w:lang w:eastAsia="en-ZA"/>
        </w:rPr>
        <w:lastRenderedPageBreak/>
        <w:t>Evaluate and Quantify Ideas</w:t>
      </w:r>
    </w:p>
    <w:p w:rsidR="00F27E32" w:rsidRPr="00E872DB" w:rsidRDefault="00E872DB" w:rsidP="00E872DB">
      <w:pPr>
        <w:pStyle w:val="Heading3"/>
        <w:tabs>
          <w:tab w:val="clear" w:pos="720"/>
          <w:tab w:val="num" w:pos="851"/>
        </w:tabs>
        <w:ind w:left="851" w:hanging="851"/>
        <w:rPr>
          <w:rFonts w:ascii="Century Gothic" w:hAnsi="Century Gothic"/>
          <w:b w:val="0"/>
          <w:noProof/>
          <w:sz w:val="24"/>
          <w:lang w:eastAsia="en-ZA"/>
        </w:rPr>
      </w:pPr>
      <w:r w:rsidRPr="00E872DB">
        <w:rPr>
          <w:rFonts w:ascii="Century Gothic" w:hAnsi="Century Gothic"/>
          <w:b w:val="0"/>
          <w:noProof/>
          <w:sz w:val="24"/>
          <w:lang w:eastAsia="en-ZA"/>
        </w:rPr>
        <w:t xml:space="preserve">Take each potential opportunity and let the </w:t>
      </w:r>
      <w:r w:rsidR="00F27E32" w:rsidRPr="00E872DB">
        <w:rPr>
          <w:rFonts w:ascii="Century Gothic" w:hAnsi="Century Gothic"/>
          <w:b w:val="0"/>
          <w:noProof/>
          <w:sz w:val="24"/>
          <w:lang w:eastAsia="en-ZA"/>
        </w:rPr>
        <w:t xml:space="preserve">CFST </w:t>
      </w:r>
      <w:r w:rsidRPr="00E872DB">
        <w:rPr>
          <w:rFonts w:ascii="Century Gothic" w:hAnsi="Century Gothic"/>
          <w:b w:val="0"/>
          <w:noProof/>
          <w:sz w:val="24"/>
          <w:lang w:eastAsia="en-ZA"/>
        </w:rPr>
        <w:t>evaluate each one.</w:t>
      </w:r>
      <w:r w:rsidR="00204D21">
        <w:rPr>
          <w:rFonts w:ascii="Century Gothic" w:hAnsi="Century Gothic"/>
          <w:b w:val="0"/>
          <w:noProof/>
          <w:sz w:val="24"/>
          <w:lang w:eastAsia="en-ZA"/>
        </w:rPr>
        <w:t xml:space="preserve"> </w:t>
      </w:r>
      <w:r w:rsidRPr="00E872DB">
        <w:rPr>
          <w:rFonts w:ascii="Century Gothic" w:hAnsi="Century Gothic"/>
          <w:b w:val="0"/>
          <w:noProof/>
          <w:sz w:val="24"/>
          <w:lang w:eastAsia="en-ZA"/>
        </w:rPr>
        <w:t xml:space="preserve"> C</w:t>
      </w:r>
      <w:r w:rsidR="00F27E32" w:rsidRPr="00E872DB">
        <w:rPr>
          <w:rFonts w:ascii="Century Gothic" w:hAnsi="Century Gothic"/>
          <w:b w:val="0"/>
          <w:noProof/>
          <w:sz w:val="24"/>
          <w:lang w:eastAsia="en-ZA"/>
        </w:rPr>
        <w:t xml:space="preserve">reate </w:t>
      </w:r>
      <w:r w:rsidRPr="00E872DB">
        <w:rPr>
          <w:rFonts w:ascii="Century Gothic" w:hAnsi="Century Gothic"/>
          <w:b w:val="0"/>
          <w:noProof/>
          <w:sz w:val="24"/>
          <w:lang w:eastAsia="en-ZA"/>
        </w:rPr>
        <w:t xml:space="preserve">a </w:t>
      </w:r>
      <w:r>
        <w:rPr>
          <w:rFonts w:ascii="Century Gothic" w:hAnsi="Century Gothic"/>
          <w:b w:val="0"/>
          <w:noProof/>
          <w:sz w:val="24"/>
          <w:lang w:eastAsia="en-ZA"/>
        </w:rPr>
        <w:t xml:space="preserve">savings </w:t>
      </w:r>
      <w:r w:rsidR="00F27E32" w:rsidRPr="00E872DB">
        <w:rPr>
          <w:rFonts w:ascii="Century Gothic" w:hAnsi="Century Gothic"/>
          <w:b w:val="0"/>
          <w:noProof/>
          <w:sz w:val="24"/>
          <w:lang w:eastAsia="en-ZA"/>
        </w:rPr>
        <w:t>hypothesis</w:t>
      </w:r>
      <w:r w:rsidRPr="00E872DB">
        <w:rPr>
          <w:rFonts w:ascii="Century Gothic" w:hAnsi="Century Gothic"/>
          <w:b w:val="0"/>
          <w:noProof/>
          <w:sz w:val="24"/>
          <w:lang w:eastAsia="en-ZA"/>
        </w:rPr>
        <w:t xml:space="preserve"> for each opportunityas follows </w:t>
      </w:r>
      <w:r w:rsidR="00F27E32" w:rsidRPr="00E872DB">
        <w:rPr>
          <w:rFonts w:ascii="Century Gothic" w:hAnsi="Century Gothic"/>
          <w:b w:val="0"/>
          <w:noProof/>
          <w:sz w:val="24"/>
          <w:lang w:eastAsia="en-ZA"/>
        </w:rPr>
        <w:t>that can be tested later on.</w:t>
      </w:r>
    </w:p>
    <w:p w:rsidR="00F27E32" w:rsidRDefault="00B621E2" w:rsidP="00CA759B">
      <w:pPr>
        <w:rPr>
          <w:lang w:val="en-US" w:eastAsia="en-ZA"/>
        </w:rPr>
      </w:pPr>
      <w:r>
        <w:rPr>
          <w:noProof/>
          <w:lang w:eastAsia="en-ZA"/>
        </w:rPr>
        <w:drawing>
          <wp:inline distT="0" distB="0" distL="0" distR="0" wp14:anchorId="0E64CD69" wp14:editId="4C28FE6D">
            <wp:extent cx="7715250" cy="400069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36298" cy="4011614"/>
                    </a:xfrm>
                    <a:prstGeom prst="rect">
                      <a:avLst/>
                    </a:prstGeom>
                    <a:noFill/>
                  </pic:spPr>
                </pic:pic>
              </a:graphicData>
            </a:graphic>
          </wp:inline>
        </w:drawing>
      </w:r>
    </w:p>
    <w:p w:rsidR="00E872DB" w:rsidRDefault="00E872DB" w:rsidP="00CA759B">
      <w:pPr>
        <w:rPr>
          <w:lang w:val="en-US" w:eastAsia="en-ZA"/>
        </w:rPr>
      </w:pPr>
    </w:p>
    <w:p w:rsidR="00C216A5" w:rsidRPr="00D5713B" w:rsidRDefault="00F27E32" w:rsidP="00204D21">
      <w:pPr>
        <w:pStyle w:val="Heading3"/>
        <w:tabs>
          <w:tab w:val="clear" w:pos="720"/>
          <w:tab w:val="num" w:pos="851"/>
        </w:tabs>
        <w:ind w:left="851" w:hanging="851"/>
        <w:rPr>
          <w:rFonts w:ascii="Century Gothic" w:hAnsi="Century Gothic"/>
          <w:b w:val="0"/>
          <w:noProof/>
          <w:sz w:val="24"/>
          <w:lang w:eastAsia="en-ZA"/>
        </w:rPr>
      </w:pPr>
      <w:r w:rsidRPr="00D5713B">
        <w:rPr>
          <w:rFonts w:ascii="Century Gothic" w:hAnsi="Century Gothic"/>
          <w:b w:val="0"/>
          <w:noProof/>
          <w:sz w:val="24"/>
          <w:lang w:eastAsia="en-ZA"/>
        </w:rPr>
        <w:lastRenderedPageBreak/>
        <w:t xml:space="preserve">Ideas should further </w:t>
      </w:r>
      <w:r w:rsidR="00E872DB" w:rsidRPr="00D5713B">
        <w:rPr>
          <w:rFonts w:ascii="Century Gothic" w:hAnsi="Century Gothic"/>
          <w:b w:val="0"/>
          <w:noProof/>
          <w:sz w:val="24"/>
          <w:lang w:eastAsia="en-ZA"/>
        </w:rPr>
        <w:t xml:space="preserve">be </w:t>
      </w:r>
      <w:r w:rsidRPr="00D5713B">
        <w:rPr>
          <w:rFonts w:ascii="Century Gothic" w:hAnsi="Century Gothic"/>
          <w:b w:val="0"/>
          <w:noProof/>
          <w:sz w:val="24"/>
          <w:lang w:eastAsia="en-ZA"/>
        </w:rPr>
        <w:t xml:space="preserve">evaluated </w:t>
      </w:r>
      <w:r w:rsidR="00E872DB" w:rsidRPr="00D5713B">
        <w:rPr>
          <w:rFonts w:ascii="Century Gothic" w:hAnsi="Century Gothic"/>
          <w:b w:val="0"/>
          <w:noProof/>
          <w:sz w:val="24"/>
          <w:lang w:eastAsia="en-ZA"/>
        </w:rPr>
        <w:t>in terms of the “E</w:t>
      </w:r>
      <w:r w:rsidRPr="00D5713B">
        <w:rPr>
          <w:rFonts w:ascii="Century Gothic" w:hAnsi="Century Gothic"/>
          <w:b w:val="0"/>
          <w:noProof/>
          <w:sz w:val="24"/>
          <w:lang w:eastAsia="en-ZA"/>
        </w:rPr>
        <w:t>ase of implementation</w:t>
      </w:r>
      <w:r w:rsidR="00E872DB" w:rsidRPr="00D5713B">
        <w:rPr>
          <w:rFonts w:ascii="Century Gothic" w:hAnsi="Century Gothic"/>
          <w:b w:val="0"/>
          <w:noProof/>
          <w:sz w:val="24"/>
          <w:lang w:eastAsia="en-ZA"/>
        </w:rPr>
        <w:t xml:space="preserve">” </w:t>
      </w:r>
      <w:r w:rsidRPr="00D5713B">
        <w:rPr>
          <w:rFonts w:ascii="Century Gothic" w:hAnsi="Century Gothic"/>
          <w:b w:val="0"/>
          <w:noProof/>
          <w:sz w:val="24"/>
          <w:lang w:eastAsia="en-ZA"/>
        </w:rPr>
        <w:t xml:space="preserve">and </w:t>
      </w:r>
      <w:r w:rsidR="00E872DB" w:rsidRPr="00D5713B">
        <w:rPr>
          <w:rFonts w:ascii="Century Gothic" w:hAnsi="Century Gothic"/>
          <w:b w:val="0"/>
          <w:noProof/>
          <w:sz w:val="24"/>
          <w:lang w:eastAsia="en-ZA"/>
        </w:rPr>
        <w:t xml:space="preserve">potential “Savings </w:t>
      </w:r>
      <w:r w:rsidRPr="00D5713B">
        <w:rPr>
          <w:rFonts w:ascii="Century Gothic" w:hAnsi="Century Gothic"/>
          <w:b w:val="0"/>
          <w:noProof/>
          <w:sz w:val="24"/>
          <w:lang w:eastAsia="en-ZA"/>
        </w:rPr>
        <w:t>value</w:t>
      </w:r>
      <w:r w:rsidR="00E872DB" w:rsidRPr="00D5713B">
        <w:rPr>
          <w:rFonts w:ascii="Century Gothic" w:hAnsi="Century Gothic"/>
          <w:b w:val="0"/>
          <w:noProof/>
          <w:sz w:val="24"/>
          <w:lang w:eastAsia="en-ZA"/>
        </w:rPr>
        <w:t xml:space="preserve">”. Plot each idea on the Prioritisation </w:t>
      </w:r>
      <w:r w:rsidR="00C216A5" w:rsidRPr="00D5713B">
        <w:rPr>
          <w:rFonts w:ascii="Century Gothic" w:hAnsi="Century Gothic"/>
          <w:b w:val="0"/>
          <w:noProof/>
          <w:sz w:val="24"/>
          <w:lang w:eastAsia="en-ZA"/>
        </w:rPr>
        <w:t>Matrix as illustrated below.</w:t>
      </w:r>
      <w:r w:rsidRPr="00D5713B">
        <w:rPr>
          <w:rFonts w:ascii="Century Gothic" w:hAnsi="Century Gothic"/>
          <w:b w:val="0"/>
          <w:noProof/>
          <w:sz w:val="24"/>
          <w:lang w:eastAsia="en-ZA"/>
        </w:rPr>
        <w:t xml:space="preserve"> </w:t>
      </w:r>
      <w:r w:rsidR="00C216A5" w:rsidRPr="00D5713B">
        <w:rPr>
          <w:rFonts w:ascii="Century Gothic" w:hAnsi="Century Gothic"/>
          <w:b w:val="0"/>
          <w:noProof/>
          <w:sz w:val="24"/>
          <w:lang w:eastAsia="en-ZA"/>
        </w:rPr>
        <w:t>The ideas can then be prioritized in the following manner:</w:t>
      </w:r>
    </w:p>
    <w:p w:rsidR="00C216A5" w:rsidRPr="00C216A5" w:rsidRDefault="000576B8" w:rsidP="00204D21">
      <w:pPr>
        <w:tabs>
          <w:tab w:val="left" w:pos="0"/>
        </w:tabs>
        <w:spacing w:after="120"/>
        <w:rPr>
          <w:rFonts w:ascii="Century Gothic" w:eastAsia="Times New Roman" w:hAnsi="Century Gothic" w:cs="Arial"/>
          <w:bCs/>
          <w:noProof/>
          <w:sz w:val="24"/>
          <w:szCs w:val="26"/>
          <w:lang w:eastAsia="en-ZA"/>
        </w:rPr>
      </w:pPr>
      <w:r>
        <w:rPr>
          <w:rFonts w:ascii="Century Gothic" w:hAnsi="Century Gothic"/>
          <w:b/>
          <w:noProof/>
          <w:sz w:val="24"/>
          <w:lang w:eastAsia="en-ZA"/>
        </w:rPr>
        <w:drawing>
          <wp:anchor distT="0" distB="0" distL="114300" distR="114300" simplePos="0" relativeHeight="251660288" behindDoc="0" locked="0" layoutInCell="1" allowOverlap="1" wp14:anchorId="5BB567CC" wp14:editId="595BF2E5">
            <wp:simplePos x="0" y="0"/>
            <wp:positionH relativeFrom="margin">
              <wp:posOffset>3810000</wp:posOffset>
            </wp:positionH>
            <wp:positionV relativeFrom="margin">
              <wp:posOffset>677545</wp:posOffset>
            </wp:positionV>
            <wp:extent cx="5368290" cy="3908425"/>
            <wp:effectExtent l="19050" t="19050" r="22860" b="158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8290" cy="3908425"/>
                    </a:xfrm>
                    <a:prstGeom prst="rect">
                      <a:avLst/>
                    </a:prstGeom>
                    <a:noFill/>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00C216A5" w:rsidRPr="00C216A5">
        <w:rPr>
          <w:rFonts w:ascii="Century Gothic" w:eastAsia="Times New Roman" w:hAnsi="Century Gothic" w:cs="Arial"/>
          <w:b/>
          <w:bCs/>
          <w:i/>
          <w:noProof/>
          <w:sz w:val="24"/>
          <w:szCs w:val="26"/>
          <w:lang w:eastAsia="en-ZA"/>
        </w:rPr>
        <w:t>Priority 1</w:t>
      </w:r>
      <w:r w:rsidR="00C216A5">
        <w:rPr>
          <w:rFonts w:ascii="Century Gothic" w:eastAsia="Times New Roman" w:hAnsi="Century Gothic" w:cs="Arial"/>
          <w:b/>
          <w:bCs/>
          <w:i/>
          <w:noProof/>
          <w:sz w:val="24"/>
          <w:szCs w:val="26"/>
          <w:lang w:eastAsia="en-ZA"/>
        </w:rPr>
        <w:t xml:space="preserve"> – Quick WIns</w:t>
      </w:r>
      <w:r w:rsidR="00C216A5">
        <w:rPr>
          <w:rFonts w:ascii="Century Gothic" w:eastAsia="Times New Roman" w:hAnsi="Century Gothic" w:cs="Arial"/>
          <w:bCs/>
          <w:noProof/>
          <w:sz w:val="24"/>
          <w:szCs w:val="26"/>
          <w:lang w:eastAsia="en-ZA"/>
        </w:rPr>
        <w:t xml:space="preserve">:  Ideas that fall within the “Quick Win” quadrant will be </w:t>
      </w:r>
      <w:r w:rsidR="00204D21">
        <w:rPr>
          <w:rFonts w:ascii="Century Gothic" w:eastAsia="Times New Roman" w:hAnsi="Century Gothic" w:cs="Arial"/>
          <w:bCs/>
          <w:noProof/>
          <w:sz w:val="24"/>
          <w:szCs w:val="26"/>
          <w:lang w:eastAsia="en-ZA"/>
        </w:rPr>
        <w:t xml:space="preserve">the </w:t>
      </w:r>
      <w:r w:rsidR="00C216A5">
        <w:rPr>
          <w:rFonts w:ascii="Century Gothic" w:eastAsia="Times New Roman" w:hAnsi="Century Gothic" w:cs="Arial"/>
          <w:bCs/>
          <w:noProof/>
          <w:sz w:val="24"/>
          <w:szCs w:val="26"/>
          <w:lang w:eastAsia="en-ZA"/>
        </w:rPr>
        <w:t>eas</w:t>
      </w:r>
      <w:r w:rsidR="00204D21">
        <w:rPr>
          <w:rFonts w:ascii="Century Gothic" w:eastAsia="Times New Roman" w:hAnsi="Century Gothic" w:cs="Arial"/>
          <w:bCs/>
          <w:noProof/>
          <w:sz w:val="24"/>
          <w:szCs w:val="26"/>
          <w:lang w:eastAsia="en-ZA"/>
        </w:rPr>
        <w:t>iest</w:t>
      </w:r>
      <w:r w:rsidR="00C216A5">
        <w:rPr>
          <w:rFonts w:ascii="Century Gothic" w:eastAsia="Times New Roman" w:hAnsi="Century Gothic" w:cs="Arial"/>
          <w:bCs/>
          <w:noProof/>
          <w:sz w:val="24"/>
          <w:szCs w:val="26"/>
          <w:lang w:eastAsia="en-ZA"/>
        </w:rPr>
        <w:t xml:space="preserve"> to implement</w:t>
      </w:r>
      <w:r w:rsidR="00204D21">
        <w:rPr>
          <w:rFonts w:ascii="Century Gothic" w:eastAsia="Times New Roman" w:hAnsi="Century Gothic" w:cs="Arial"/>
          <w:bCs/>
          <w:noProof/>
          <w:sz w:val="24"/>
          <w:szCs w:val="26"/>
          <w:lang w:eastAsia="en-ZA"/>
        </w:rPr>
        <w:t>, but may not result in substantial savings</w:t>
      </w:r>
      <w:r w:rsidR="00C216A5">
        <w:rPr>
          <w:rFonts w:ascii="Century Gothic" w:eastAsia="Times New Roman" w:hAnsi="Century Gothic" w:cs="Arial"/>
          <w:bCs/>
          <w:noProof/>
          <w:sz w:val="24"/>
          <w:szCs w:val="26"/>
          <w:lang w:eastAsia="en-ZA"/>
        </w:rPr>
        <w:t>.</w:t>
      </w:r>
      <w:r w:rsidR="00204D21">
        <w:rPr>
          <w:rFonts w:ascii="Century Gothic" w:eastAsia="Times New Roman" w:hAnsi="Century Gothic" w:cs="Arial"/>
          <w:bCs/>
          <w:noProof/>
          <w:sz w:val="24"/>
          <w:szCs w:val="26"/>
          <w:lang w:eastAsia="en-ZA"/>
        </w:rPr>
        <w:t xml:space="preserve"> These ideas will, however, set the momentum in motion.</w:t>
      </w:r>
    </w:p>
    <w:p w:rsidR="00C216A5" w:rsidRPr="00C216A5" w:rsidRDefault="00C216A5" w:rsidP="00204D21">
      <w:pPr>
        <w:tabs>
          <w:tab w:val="left" w:pos="0"/>
        </w:tabs>
        <w:spacing w:after="120"/>
        <w:rPr>
          <w:rFonts w:ascii="Century Gothic" w:eastAsia="Times New Roman" w:hAnsi="Century Gothic" w:cs="Arial"/>
          <w:bCs/>
          <w:noProof/>
          <w:sz w:val="24"/>
          <w:szCs w:val="26"/>
          <w:lang w:eastAsia="en-ZA"/>
        </w:rPr>
      </w:pPr>
      <w:r w:rsidRPr="00C216A5">
        <w:rPr>
          <w:rFonts w:ascii="Century Gothic" w:eastAsia="Times New Roman" w:hAnsi="Century Gothic" w:cs="Arial"/>
          <w:b/>
          <w:bCs/>
          <w:i/>
          <w:noProof/>
          <w:sz w:val="24"/>
          <w:szCs w:val="26"/>
          <w:lang w:eastAsia="en-ZA"/>
        </w:rPr>
        <w:t xml:space="preserve">Priority </w:t>
      </w:r>
      <w:r>
        <w:rPr>
          <w:rFonts w:ascii="Century Gothic" w:eastAsia="Times New Roman" w:hAnsi="Century Gothic" w:cs="Arial"/>
          <w:b/>
          <w:bCs/>
          <w:i/>
          <w:noProof/>
          <w:sz w:val="24"/>
          <w:szCs w:val="26"/>
          <w:lang w:eastAsia="en-ZA"/>
        </w:rPr>
        <w:t>2</w:t>
      </w:r>
      <w:r w:rsidR="00D706FF">
        <w:rPr>
          <w:rFonts w:ascii="Century Gothic" w:eastAsia="Times New Roman" w:hAnsi="Century Gothic" w:cs="Arial"/>
          <w:b/>
          <w:bCs/>
          <w:i/>
          <w:noProof/>
          <w:sz w:val="24"/>
          <w:szCs w:val="26"/>
          <w:lang w:eastAsia="en-ZA"/>
        </w:rPr>
        <w:t xml:space="preserve"> – Star Ideas</w:t>
      </w:r>
      <w:r>
        <w:rPr>
          <w:rFonts w:ascii="Century Gothic" w:eastAsia="Times New Roman" w:hAnsi="Century Gothic" w:cs="Arial"/>
          <w:bCs/>
          <w:noProof/>
          <w:sz w:val="24"/>
          <w:szCs w:val="26"/>
          <w:lang w:eastAsia="en-ZA"/>
        </w:rPr>
        <w:t>:  Ideas that fall within the “</w:t>
      </w:r>
      <w:r w:rsidR="00D706FF">
        <w:rPr>
          <w:rFonts w:ascii="Century Gothic" w:eastAsia="Times New Roman" w:hAnsi="Century Gothic" w:cs="Arial"/>
          <w:bCs/>
          <w:noProof/>
          <w:sz w:val="24"/>
          <w:szCs w:val="26"/>
          <w:lang w:eastAsia="en-ZA"/>
        </w:rPr>
        <w:t>Star</w:t>
      </w:r>
      <w:r>
        <w:rPr>
          <w:rFonts w:ascii="Century Gothic" w:eastAsia="Times New Roman" w:hAnsi="Century Gothic" w:cs="Arial"/>
          <w:bCs/>
          <w:noProof/>
          <w:sz w:val="24"/>
          <w:szCs w:val="26"/>
          <w:lang w:eastAsia="en-ZA"/>
        </w:rPr>
        <w:t xml:space="preserve"> </w:t>
      </w:r>
      <w:r w:rsidR="00D706FF">
        <w:rPr>
          <w:rFonts w:ascii="Century Gothic" w:eastAsia="Times New Roman" w:hAnsi="Century Gothic" w:cs="Arial"/>
          <w:bCs/>
          <w:noProof/>
          <w:sz w:val="24"/>
          <w:szCs w:val="26"/>
          <w:lang w:eastAsia="en-ZA"/>
        </w:rPr>
        <w:t>Idea</w:t>
      </w:r>
      <w:r>
        <w:rPr>
          <w:rFonts w:ascii="Century Gothic" w:eastAsia="Times New Roman" w:hAnsi="Century Gothic" w:cs="Arial"/>
          <w:bCs/>
          <w:noProof/>
          <w:sz w:val="24"/>
          <w:szCs w:val="26"/>
          <w:lang w:eastAsia="en-ZA"/>
        </w:rPr>
        <w:t xml:space="preserve">” quadrant </w:t>
      </w:r>
      <w:r w:rsidR="00204D21">
        <w:rPr>
          <w:rFonts w:ascii="Century Gothic" w:eastAsia="Times New Roman" w:hAnsi="Century Gothic" w:cs="Arial"/>
          <w:bCs/>
          <w:noProof/>
          <w:sz w:val="24"/>
          <w:szCs w:val="26"/>
          <w:lang w:eastAsia="en-ZA"/>
        </w:rPr>
        <w:t>will</w:t>
      </w:r>
      <w:r>
        <w:rPr>
          <w:rFonts w:ascii="Century Gothic" w:eastAsia="Times New Roman" w:hAnsi="Century Gothic" w:cs="Arial"/>
          <w:bCs/>
          <w:noProof/>
          <w:sz w:val="24"/>
          <w:szCs w:val="26"/>
          <w:lang w:eastAsia="en-ZA"/>
        </w:rPr>
        <w:t xml:space="preserve"> be easy to implement</w:t>
      </w:r>
      <w:r w:rsidR="00D706FF">
        <w:rPr>
          <w:rFonts w:ascii="Century Gothic" w:eastAsia="Times New Roman" w:hAnsi="Century Gothic" w:cs="Arial"/>
          <w:bCs/>
          <w:noProof/>
          <w:sz w:val="24"/>
          <w:szCs w:val="26"/>
          <w:lang w:eastAsia="en-ZA"/>
        </w:rPr>
        <w:t xml:space="preserve"> and will generate substantial savings opportunities</w:t>
      </w:r>
      <w:r>
        <w:rPr>
          <w:rFonts w:ascii="Century Gothic" w:eastAsia="Times New Roman" w:hAnsi="Century Gothic" w:cs="Arial"/>
          <w:bCs/>
          <w:noProof/>
          <w:sz w:val="24"/>
          <w:szCs w:val="26"/>
          <w:lang w:eastAsia="en-ZA"/>
        </w:rPr>
        <w:t>.</w:t>
      </w:r>
    </w:p>
    <w:p w:rsidR="00D706FF" w:rsidRPr="00C216A5" w:rsidRDefault="00D706FF" w:rsidP="00204D21">
      <w:pPr>
        <w:tabs>
          <w:tab w:val="left" w:pos="0"/>
        </w:tabs>
        <w:spacing w:after="120"/>
        <w:rPr>
          <w:rFonts w:ascii="Century Gothic" w:eastAsia="Times New Roman" w:hAnsi="Century Gothic" w:cs="Arial"/>
          <w:bCs/>
          <w:noProof/>
          <w:sz w:val="24"/>
          <w:szCs w:val="26"/>
          <w:lang w:eastAsia="en-ZA"/>
        </w:rPr>
      </w:pPr>
      <w:r w:rsidRPr="00C216A5">
        <w:rPr>
          <w:rFonts w:ascii="Century Gothic" w:eastAsia="Times New Roman" w:hAnsi="Century Gothic" w:cs="Arial"/>
          <w:b/>
          <w:bCs/>
          <w:i/>
          <w:noProof/>
          <w:sz w:val="24"/>
          <w:szCs w:val="26"/>
          <w:lang w:eastAsia="en-ZA"/>
        </w:rPr>
        <w:t xml:space="preserve">Priority </w:t>
      </w:r>
      <w:r>
        <w:rPr>
          <w:rFonts w:ascii="Century Gothic" w:eastAsia="Times New Roman" w:hAnsi="Century Gothic" w:cs="Arial"/>
          <w:b/>
          <w:bCs/>
          <w:i/>
          <w:noProof/>
          <w:sz w:val="24"/>
          <w:szCs w:val="26"/>
          <w:lang w:eastAsia="en-ZA"/>
        </w:rPr>
        <w:t>3 – Long term/High Value Ideas</w:t>
      </w:r>
      <w:r>
        <w:rPr>
          <w:rFonts w:ascii="Century Gothic" w:eastAsia="Times New Roman" w:hAnsi="Century Gothic" w:cs="Arial"/>
          <w:bCs/>
          <w:noProof/>
          <w:sz w:val="24"/>
          <w:szCs w:val="26"/>
          <w:lang w:eastAsia="en-ZA"/>
        </w:rPr>
        <w:t>:  Ideas that fall within this quadrant will be more difficult to implement but will generate substantial savings opportunities if correctly managed.</w:t>
      </w:r>
    </w:p>
    <w:p w:rsidR="00D5713B" w:rsidRDefault="00D706FF" w:rsidP="00D5713B">
      <w:pPr>
        <w:tabs>
          <w:tab w:val="left" w:pos="0"/>
        </w:tabs>
        <w:spacing w:after="0"/>
        <w:rPr>
          <w:rFonts w:ascii="Century Gothic" w:eastAsia="Times New Roman" w:hAnsi="Century Gothic" w:cs="Arial"/>
          <w:bCs/>
          <w:noProof/>
          <w:sz w:val="24"/>
          <w:szCs w:val="26"/>
          <w:lang w:eastAsia="en-ZA"/>
        </w:rPr>
      </w:pPr>
      <w:r w:rsidRPr="00C216A5">
        <w:rPr>
          <w:rFonts w:ascii="Century Gothic" w:eastAsia="Times New Roman" w:hAnsi="Century Gothic" w:cs="Arial"/>
          <w:b/>
          <w:bCs/>
          <w:i/>
          <w:noProof/>
          <w:sz w:val="24"/>
          <w:szCs w:val="26"/>
          <w:lang w:eastAsia="en-ZA"/>
        </w:rPr>
        <w:t xml:space="preserve">Priority </w:t>
      </w:r>
      <w:r>
        <w:rPr>
          <w:rFonts w:ascii="Century Gothic" w:eastAsia="Times New Roman" w:hAnsi="Century Gothic" w:cs="Arial"/>
          <w:b/>
          <w:bCs/>
          <w:i/>
          <w:noProof/>
          <w:sz w:val="24"/>
          <w:szCs w:val="26"/>
          <w:lang w:eastAsia="en-ZA"/>
        </w:rPr>
        <w:t>4– Last Priority Ideas</w:t>
      </w:r>
      <w:r>
        <w:rPr>
          <w:rFonts w:ascii="Century Gothic" w:eastAsia="Times New Roman" w:hAnsi="Century Gothic" w:cs="Arial"/>
          <w:bCs/>
          <w:noProof/>
          <w:sz w:val="24"/>
          <w:szCs w:val="26"/>
          <w:lang w:eastAsia="en-ZA"/>
        </w:rPr>
        <w:t xml:space="preserve">:  Ideas that fall within this quadrant that will be the most difficult to implement and may take longer to implement. These ideas are often projects </w:t>
      </w:r>
    </w:p>
    <w:p w:rsidR="00D5713B" w:rsidRDefault="00D706FF" w:rsidP="00D5713B">
      <w:pPr>
        <w:tabs>
          <w:tab w:val="left" w:pos="0"/>
        </w:tabs>
        <w:spacing w:after="0"/>
        <w:rPr>
          <w:rFonts w:ascii="Century Gothic" w:eastAsia="Times New Roman" w:hAnsi="Century Gothic" w:cs="Arial"/>
          <w:bCs/>
          <w:noProof/>
          <w:sz w:val="24"/>
          <w:szCs w:val="26"/>
          <w:lang w:eastAsia="en-ZA"/>
        </w:rPr>
      </w:pPr>
      <w:r>
        <w:rPr>
          <w:rFonts w:ascii="Century Gothic" w:eastAsia="Times New Roman" w:hAnsi="Century Gothic" w:cs="Arial"/>
          <w:bCs/>
          <w:noProof/>
          <w:sz w:val="24"/>
          <w:szCs w:val="26"/>
          <w:lang w:eastAsia="en-ZA"/>
        </w:rPr>
        <w:t xml:space="preserve">on their own, but if correctly managed will </w:t>
      </w:r>
    </w:p>
    <w:p w:rsidR="00D706FF" w:rsidRPr="00C216A5" w:rsidRDefault="00D706FF" w:rsidP="00D706FF">
      <w:pPr>
        <w:tabs>
          <w:tab w:val="left" w:pos="0"/>
        </w:tabs>
        <w:rPr>
          <w:rFonts w:ascii="Century Gothic" w:eastAsia="Times New Roman" w:hAnsi="Century Gothic" w:cs="Arial"/>
          <w:bCs/>
          <w:noProof/>
          <w:sz w:val="24"/>
          <w:szCs w:val="26"/>
          <w:lang w:eastAsia="en-ZA"/>
        </w:rPr>
      </w:pPr>
      <w:r>
        <w:rPr>
          <w:rFonts w:ascii="Century Gothic" w:eastAsia="Times New Roman" w:hAnsi="Century Gothic" w:cs="Arial"/>
          <w:bCs/>
          <w:noProof/>
          <w:sz w:val="24"/>
          <w:szCs w:val="26"/>
          <w:lang w:eastAsia="en-ZA"/>
        </w:rPr>
        <w:t>generate substantial savings.</w:t>
      </w:r>
    </w:p>
    <w:p w:rsidR="006B7598" w:rsidRDefault="006B7598" w:rsidP="00CA759B">
      <w:pPr>
        <w:rPr>
          <w:lang w:val="en-US" w:eastAsia="en-ZA"/>
        </w:rPr>
        <w:sectPr w:rsidR="006B7598" w:rsidSect="00426432">
          <w:pgSz w:w="16838" w:h="11906" w:orient="landscape"/>
          <w:pgMar w:top="1440" w:right="1135" w:bottom="1440" w:left="1440" w:header="851" w:footer="717" w:gutter="0"/>
          <w:cols w:space="708"/>
          <w:docGrid w:linePitch="360"/>
        </w:sectPr>
      </w:pPr>
    </w:p>
    <w:p w:rsidR="00E17370" w:rsidRPr="004F0D35" w:rsidRDefault="00E17370" w:rsidP="00E17370">
      <w:pPr>
        <w:pStyle w:val="Heading1"/>
        <w:pageBreakBefore w:val="0"/>
        <w:ind w:left="431" w:hanging="431"/>
        <w:jc w:val="left"/>
        <w:rPr>
          <w:rFonts w:ascii="Century Gothic" w:hAnsi="Century Gothic"/>
          <w:noProof/>
          <w:szCs w:val="24"/>
          <w:lang w:eastAsia="en-ZA"/>
        </w:rPr>
      </w:pPr>
      <w:bookmarkStart w:id="1" w:name="_Toc288133533"/>
      <w:bookmarkStart w:id="2" w:name="_Toc289150769"/>
      <w:r w:rsidRPr="004F0D35">
        <w:rPr>
          <w:rFonts w:ascii="Century Gothic" w:hAnsi="Century Gothic"/>
          <w:noProof/>
          <w:szCs w:val="24"/>
          <w:lang w:eastAsia="en-ZA"/>
        </w:rPr>
        <w:lastRenderedPageBreak/>
        <w:t>INDUSTRY TRANSFORMATION</w:t>
      </w:r>
      <w:bookmarkEnd w:id="1"/>
      <w:bookmarkEnd w:id="2"/>
    </w:p>
    <w:p w:rsidR="00E17370" w:rsidRPr="00D72538" w:rsidRDefault="00E17370" w:rsidP="00E17370">
      <w:pPr>
        <w:spacing w:line="360" w:lineRule="auto"/>
        <w:jc w:val="both"/>
        <w:rPr>
          <w:rFonts w:ascii="Century Gothic" w:hAnsi="Century Gothic" w:cs="Arial"/>
          <w:sz w:val="24"/>
          <w:szCs w:val="24"/>
        </w:rPr>
      </w:pPr>
      <w:r w:rsidRPr="00D72538">
        <w:rPr>
          <w:rFonts w:ascii="Century Gothic" w:hAnsi="Century Gothic" w:cs="Arial"/>
          <w:sz w:val="24"/>
          <w:szCs w:val="24"/>
        </w:rPr>
        <w:t>As part of the opportunities identification stage, focus should be paid to the government’s industry transformation goals as part of the five pillars of procurement. Alignment to the government policies which are designed to advance persons or categories of persons disadvantaged by unfair discrimination should be taken into account.</w:t>
      </w:r>
    </w:p>
    <w:p w:rsidR="00E17370" w:rsidRPr="00D72538" w:rsidRDefault="00E17370" w:rsidP="00E17370">
      <w:pPr>
        <w:spacing w:line="360" w:lineRule="auto"/>
        <w:jc w:val="both"/>
        <w:rPr>
          <w:rFonts w:ascii="Century Gothic" w:hAnsi="Century Gothic" w:cs="Arial"/>
          <w:sz w:val="24"/>
          <w:szCs w:val="24"/>
        </w:rPr>
      </w:pPr>
      <w:r w:rsidRPr="00D72538">
        <w:rPr>
          <w:rFonts w:ascii="Century Gothic" w:hAnsi="Century Gothic" w:cs="Arial"/>
          <w:sz w:val="24"/>
          <w:szCs w:val="24"/>
        </w:rPr>
        <w:t xml:space="preserve">Industry transformation is vital to public sector procurement in South Africa. </w:t>
      </w:r>
      <w:r w:rsidR="007315F9">
        <w:rPr>
          <w:rFonts w:ascii="Century Gothic" w:hAnsi="Century Gothic" w:cs="Arial"/>
          <w:sz w:val="24"/>
          <w:szCs w:val="24"/>
        </w:rPr>
        <w:t xml:space="preserve"> </w:t>
      </w:r>
      <w:r w:rsidRPr="00D72538">
        <w:rPr>
          <w:rFonts w:ascii="Century Gothic" w:hAnsi="Century Gothic" w:cs="Arial"/>
          <w:sz w:val="24"/>
          <w:szCs w:val="24"/>
        </w:rPr>
        <w:t>It ensures that government is committed to economic growth by implementing measures to support industry generally, and especially to advance the development of Small, Medium and Micro Enterprises, Historically Disadvantaged Individuals and Broad Based Black Economic Empowerment.</w:t>
      </w:r>
    </w:p>
    <w:p w:rsidR="00E17370" w:rsidRPr="00D72538" w:rsidRDefault="00E17370" w:rsidP="00E17370">
      <w:pPr>
        <w:spacing w:line="360" w:lineRule="auto"/>
        <w:jc w:val="both"/>
        <w:rPr>
          <w:rFonts w:ascii="Century Gothic" w:hAnsi="Century Gothic" w:cs="Arial"/>
          <w:sz w:val="24"/>
          <w:szCs w:val="24"/>
        </w:rPr>
      </w:pPr>
      <w:r w:rsidRPr="00D72538">
        <w:rPr>
          <w:rFonts w:ascii="Century Gothic" w:hAnsi="Century Gothic" w:cs="Arial"/>
          <w:sz w:val="24"/>
          <w:szCs w:val="24"/>
        </w:rPr>
        <w:t>Greater participation in the economy and more diversified representation of blacks and gender in ownership is essential.</w:t>
      </w:r>
    </w:p>
    <w:p w:rsidR="00E17370" w:rsidRPr="00D72538" w:rsidRDefault="00E17370" w:rsidP="00E17370">
      <w:pPr>
        <w:spacing w:line="360" w:lineRule="auto"/>
        <w:jc w:val="both"/>
        <w:rPr>
          <w:rFonts w:ascii="Century Gothic" w:hAnsi="Century Gothic" w:cs="Arial"/>
          <w:sz w:val="24"/>
          <w:szCs w:val="24"/>
        </w:rPr>
      </w:pPr>
      <w:r w:rsidRPr="00D72538">
        <w:rPr>
          <w:rFonts w:ascii="Century Gothic" w:hAnsi="Century Gothic" w:cs="Arial"/>
          <w:sz w:val="24"/>
          <w:szCs w:val="24"/>
        </w:rPr>
        <w:t>The government has implemented the Preferential Procurement Policy Framework Act (PPPFA) as the foundation on which all procurement activities are to be based. Its aim is to:</w:t>
      </w:r>
    </w:p>
    <w:p w:rsidR="00E17370" w:rsidRPr="007315F9" w:rsidRDefault="00E17370" w:rsidP="007315F9">
      <w:pPr>
        <w:pStyle w:val="ListParagraph"/>
        <w:numPr>
          <w:ilvl w:val="0"/>
          <w:numId w:val="23"/>
        </w:numPr>
        <w:spacing w:line="360" w:lineRule="auto"/>
        <w:ind w:hanging="720"/>
        <w:jc w:val="both"/>
        <w:rPr>
          <w:rFonts w:ascii="Century Gothic" w:hAnsi="Century Gothic" w:cs="Arial"/>
          <w:sz w:val="24"/>
          <w:szCs w:val="24"/>
        </w:rPr>
      </w:pPr>
      <w:r w:rsidRPr="007315F9">
        <w:rPr>
          <w:rFonts w:ascii="Century Gothic" w:hAnsi="Century Gothic" w:cs="Arial"/>
          <w:sz w:val="24"/>
          <w:szCs w:val="24"/>
        </w:rPr>
        <w:t>Advance the development of SMMEs and BBBEE;</w:t>
      </w:r>
    </w:p>
    <w:p w:rsidR="00E17370" w:rsidRPr="007315F9" w:rsidRDefault="00E17370" w:rsidP="007315F9">
      <w:pPr>
        <w:pStyle w:val="ListParagraph"/>
        <w:numPr>
          <w:ilvl w:val="0"/>
          <w:numId w:val="23"/>
        </w:numPr>
        <w:spacing w:line="360" w:lineRule="auto"/>
        <w:ind w:hanging="720"/>
        <w:jc w:val="both"/>
        <w:rPr>
          <w:rFonts w:ascii="Century Gothic" w:hAnsi="Century Gothic" w:cs="Arial"/>
          <w:sz w:val="24"/>
          <w:szCs w:val="24"/>
        </w:rPr>
      </w:pPr>
      <w:r w:rsidRPr="007315F9">
        <w:rPr>
          <w:rFonts w:ascii="Century Gothic" w:hAnsi="Century Gothic" w:cs="Arial"/>
          <w:sz w:val="24"/>
          <w:szCs w:val="24"/>
        </w:rPr>
        <w:t>Promote women and physically handicapped people;</w:t>
      </w:r>
    </w:p>
    <w:p w:rsidR="00E17370" w:rsidRPr="007315F9" w:rsidRDefault="00E17370" w:rsidP="007315F9">
      <w:pPr>
        <w:pStyle w:val="ListParagraph"/>
        <w:numPr>
          <w:ilvl w:val="0"/>
          <w:numId w:val="23"/>
        </w:numPr>
        <w:spacing w:line="360" w:lineRule="auto"/>
        <w:ind w:hanging="720"/>
        <w:jc w:val="both"/>
        <w:rPr>
          <w:rFonts w:ascii="Century Gothic" w:hAnsi="Century Gothic" w:cs="Arial"/>
          <w:sz w:val="24"/>
          <w:szCs w:val="24"/>
        </w:rPr>
      </w:pPr>
      <w:r w:rsidRPr="007315F9">
        <w:rPr>
          <w:rFonts w:ascii="Century Gothic" w:hAnsi="Century Gothic" w:cs="Arial"/>
          <w:sz w:val="24"/>
          <w:szCs w:val="24"/>
        </w:rPr>
        <w:t>Create new jobs;</w:t>
      </w:r>
    </w:p>
    <w:p w:rsidR="00E17370" w:rsidRPr="007315F9" w:rsidRDefault="00E17370" w:rsidP="007315F9">
      <w:pPr>
        <w:pStyle w:val="ListParagraph"/>
        <w:numPr>
          <w:ilvl w:val="0"/>
          <w:numId w:val="23"/>
        </w:numPr>
        <w:spacing w:line="360" w:lineRule="auto"/>
        <w:ind w:hanging="720"/>
        <w:jc w:val="both"/>
        <w:rPr>
          <w:rFonts w:ascii="Century Gothic" w:hAnsi="Century Gothic" w:cs="Arial"/>
          <w:sz w:val="24"/>
          <w:szCs w:val="24"/>
        </w:rPr>
      </w:pPr>
      <w:r w:rsidRPr="007315F9">
        <w:rPr>
          <w:rFonts w:ascii="Century Gothic" w:hAnsi="Century Gothic" w:cs="Arial"/>
          <w:sz w:val="24"/>
          <w:szCs w:val="24"/>
        </w:rPr>
        <w:t>Promote local enterprises in specific provinces, in a particular region, in a specific local authority, or in rural areas; and</w:t>
      </w:r>
    </w:p>
    <w:p w:rsidR="00E17370" w:rsidRPr="007315F9" w:rsidRDefault="00E17370" w:rsidP="007315F9">
      <w:pPr>
        <w:pStyle w:val="ListParagraph"/>
        <w:numPr>
          <w:ilvl w:val="0"/>
          <w:numId w:val="23"/>
        </w:numPr>
        <w:spacing w:line="360" w:lineRule="auto"/>
        <w:ind w:hanging="720"/>
        <w:jc w:val="both"/>
        <w:rPr>
          <w:rFonts w:ascii="Century Gothic" w:hAnsi="Century Gothic" w:cs="Arial"/>
          <w:sz w:val="24"/>
          <w:szCs w:val="24"/>
        </w:rPr>
      </w:pPr>
      <w:r w:rsidRPr="007315F9">
        <w:rPr>
          <w:rFonts w:ascii="Century Gothic" w:hAnsi="Century Gothic" w:cs="Arial"/>
          <w:sz w:val="24"/>
          <w:szCs w:val="24"/>
        </w:rPr>
        <w:t>Support the local product.</w:t>
      </w:r>
    </w:p>
    <w:p w:rsidR="00E17370" w:rsidRPr="00D72538" w:rsidRDefault="00E17370" w:rsidP="00E17370">
      <w:pPr>
        <w:spacing w:line="360" w:lineRule="auto"/>
        <w:jc w:val="both"/>
        <w:rPr>
          <w:rFonts w:ascii="Century Gothic" w:hAnsi="Century Gothic" w:cs="Arial"/>
          <w:sz w:val="24"/>
          <w:szCs w:val="24"/>
        </w:rPr>
      </w:pPr>
      <w:r w:rsidRPr="00D72538">
        <w:rPr>
          <w:rFonts w:ascii="Century Gothic" w:hAnsi="Century Gothic" w:cs="Arial"/>
          <w:sz w:val="24"/>
          <w:szCs w:val="24"/>
        </w:rPr>
        <w:t>In addition to documenting opportunities for industry transformation as part of the sourcing strategy the Sourcing Team must also ensure that the cost of bidding for opportunities does not deter SMMEs and limit BBBEE.</w:t>
      </w:r>
    </w:p>
    <w:p w:rsidR="00E17370" w:rsidRDefault="00E17370" w:rsidP="00CA759B">
      <w:pPr>
        <w:rPr>
          <w:lang w:val="en-US" w:eastAsia="en-ZA"/>
        </w:rPr>
      </w:pPr>
    </w:p>
    <w:p w:rsidR="004E45BB" w:rsidRDefault="004E45BB" w:rsidP="00CA759B">
      <w:pPr>
        <w:rPr>
          <w:lang w:val="en-US" w:eastAsia="en-ZA"/>
        </w:rPr>
        <w:sectPr w:rsidR="004E45BB" w:rsidSect="00426432">
          <w:pgSz w:w="11906" w:h="16838"/>
          <w:pgMar w:top="1135" w:right="1440" w:bottom="1440" w:left="1440" w:header="851" w:footer="717" w:gutter="0"/>
          <w:cols w:space="708"/>
          <w:docGrid w:linePitch="360"/>
        </w:sectPr>
      </w:pPr>
    </w:p>
    <w:p w:rsidR="007315F9" w:rsidRDefault="004E45BB" w:rsidP="007315F9">
      <w:pPr>
        <w:pStyle w:val="Heading2"/>
        <w:numPr>
          <w:ilvl w:val="0"/>
          <w:numId w:val="0"/>
        </w:numPr>
        <w:jc w:val="center"/>
        <w:rPr>
          <w:noProof/>
          <w:lang w:eastAsia="en-ZA"/>
        </w:rPr>
      </w:pPr>
      <w:r>
        <w:rPr>
          <w:noProof/>
          <w:lang w:eastAsia="en-ZA"/>
        </w:rPr>
        <w:lastRenderedPageBreak/>
        <w:t>ANNEXURE 1</w:t>
      </w:r>
    </w:p>
    <w:p w:rsidR="004E45BB" w:rsidRPr="00F27E32" w:rsidRDefault="004E45BB" w:rsidP="007315F9">
      <w:pPr>
        <w:pStyle w:val="Heading2"/>
        <w:numPr>
          <w:ilvl w:val="0"/>
          <w:numId w:val="0"/>
        </w:numPr>
        <w:spacing w:after="360"/>
        <w:jc w:val="center"/>
        <w:rPr>
          <w:noProof/>
          <w:lang w:eastAsia="en-ZA"/>
        </w:rPr>
      </w:pPr>
      <w:r w:rsidRPr="00F27E32">
        <w:rPr>
          <w:noProof/>
          <w:lang w:eastAsia="en-ZA"/>
        </w:rPr>
        <w:t>BRAINSTORMING SESSION</w:t>
      </w:r>
      <w:r>
        <w:rPr>
          <w:noProof/>
          <w:lang w:eastAsia="en-ZA"/>
        </w:rPr>
        <w:t xml:space="preserve"> TIP</w:t>
      </w:r>
      <w:r w:rsidRPr="00F27E32">
        <w:rPr>
          <w:noProof/>
          <w:lang w:eastAsia="en-ZA"/>
        </w:rPr>
        <w:t>S</w:t>
      </w:r>
    </w:p>
    <w:p w:rsidR="004E45BB" w:rsidRPr="00F27E32" w:rsidRDefault="004E45BB" w:rsidP="004E45BB">
      <w:pPr>
        <w:spacing w:line="360" w:lineRule="auto"/>
        <w:jc w:val="both"/>
        <w:rPr>
          <w:rFonts w:ascii="Century Gothic" w:hAnsi="Century Gothic" w:cs="Arial"/>
          <w:sz w:val="24"/>
          <w:szCs w:val="24"/>
        </w:rPr>
      </w:pPr>
      <w:r w:rsidRPr="00F27E32">
        <w:rPr>
          <w:rFonts w:ascii="Century Gothic" w:hAnsi="Century Gothic" w:cs="Arial"/>
          <w:b/>
          <w:sz w:val="24"/>
          <w:szCs w:val="24"/>
        </w:rPr>
        <w:t>Location matters:</w:t>
      </w:r>
      <w:r w:rsidRPr="00F27E32">
        <w:rPr>
          <w:rFonts w:ascii="Century Gothic" w:hAnsi="Century Gothic" w:cs="Arial"/>
          <w:sz w:val="24"/>
          <w:szCs w:val="24"/>
        </w:rPr>
        <w:t xml:space="preserve"> Find a comfortable quiet room. If you can, pick a space not used by your team for any other purpose. If you use the same room that you use for boring status meetings, don’t expect people to be stimulated by the surroundings. Make sure there are big visible materials for writing on (whiteboards, or </w:t>
      </w:r>
      <w:r>
        <w:rPr>
          <w:rFonts w:ascii="Century Gothic" w:hAnsi="Century Gothic" w:cs="Arial"/>
          <w:sz w:val="24"/>
          <w:szCs w:val="24"/>
        </w:rPr>
        <w:t>overhead projector</w:t>
      </w:r>
      <w:r w:rsidRPr="00F27E32">
        <w:rPr>
          <w:rFonts w:ascii="Century Gothic" w:hAnsi="Century Gothic" w:cs="Arial"/>
          <w:sz w:val="24"/>
          <w:szCs w:val="24"/>
        </w:rPr>
        <w:t>), and a big chunk of time (a</w:t>
      </w:r>
      <w:r>
        <w:rPr>
          <w:rFonts w:ascii="Century Gothic" w:hAnsi="Century Gothic" w:cs="Arial"/>
          <w:sz w:val="24"/>
          <w:szCs w:val="24"/>
        </w:rPr>
        <w:t>t least an hour, preferably).</w:t>
      </w:r>
    </w:p>
    <w:p w:rsidR="004E45BB" w:rsidRDefault="004E45BB" w:rsidP="004E45BB">
      <w:pPr>
        <w:spacing w:line="360" w:lineRule="auto"/>
        <w:jc w:val="both"/>
        <w:rPr>
          <w:rFonts w:ascii="Century Gothic" w:hAnsi="Century Gothic" w:cs="Arial"/>
          <w:sz w:val="24"/>
          <w:szCs w:val="24"/>
        </w:rPr>
      </w:pPr>
      <w:r w:rsidRPr="00F27E32">
        <w:rPr>
          <w:rFonts w:ascii="Century Gothic" w:hAnsi="Century Gothic" w:cs="Arial"/>
          <w:b/>
          <w:sz w:val="24"/>
          <w:szCs w:val="24"/>
        </w:rPr>
        <w:t>Have a specific purpose:</w:t>
      </w:r>
      <w:r w:rsidRPr="00F27E32">
        <w:rPr>
          <w:rFonts w:ascii="Century Gothic" w:hAnsi="Century Gothic" w:cs="Arial"/>
          <w:sz w:val="24"/>
          <w:szCs w:val="24"/>
        </w:rPr>
        <w:t xml:space="preserve"> The leader of the meeting should arrive with a specific question he’s trying to answer or problem to explore. It should be made clear to the group what it is, and the group should be provided with as much supporting information as they need. Match the purpose to the knowledge and background people might need: otherwise you’ll spend your brainstorm meeting lecturing people on the basics</w:t>
      </w:r>
      <w:r>
        <w:rPr>
          <w:rFonts w:ascii="Century Gothic" w:hAnsi="Century Gothic" w:cs="Arial"/>
          <w:sz w:val="24"/>
          <w:szCs w:val="24"/>
        </w:rPr>
        <w:t>.</w:t>
      </w:r>
    </w:p>
    <w:p w:rsidR="004E45BB" w:rsidRPr="00F27E32" w:rsidRDefault="004E45BB" w:rsidP="004E45BB">
      <w:pPr>
        <w:spacing w:line="360" w:lineRule="auto"/>
        <w:jc w:val="both"/>
        <w:rPr>
          <w:rFonts w:ascii="Century Gothic" w:hAnsi="Century Gothic" w:cs="Arial"/>
          <w:sz w:val="24"/>
          <w:szCs w:val="24"/>
        </w:rPr>
      </w:pPr>
      <w:r w:rsidRPr="002F27D4">
        <w:rPr>
          <w:rFonts w:ascii="Century Gothic" w:hAnsi="Century Gothic" w:cs="Arial"/>
          <w:b/>
          <w:sz w:val="24"/>
          <w:szCs w:val="24"/>
        </w:rPr>
        <w:t>Know what you want, and what to do with it:</w:t>
      </w:r>
      <w:r w:rsidRPr="00F27E32">
        <w:rPr>
          <w:rFonts w:ascii="Century Gothic" w:hAnsi="Century Gothic" w:cs="Arial"/>
          <w:sz w:val="24"/>
          <w:szCs w:val="24"/>
        </w:rPr>
        <w:t xml:space="preserve"> If you are looking for a big raw list of news ideas to review later, then have a plan for how you’ll review it. The simplest strategy is to plan an hour afterwards, for yourself alone, to pull out the 5 or 10 most interesting ideas (based on your opinion, or the group’s) and examine them in detail. But also consider the people who attend: should that list of 5 or 10 things get sent out to them? Will you possibly assign those interesting ideas out to people to investigate further? Whatever your plan is,</w:t>
      </w:r>
      <w:r w:rsidRPr="00F27E32">
        <w:rPr>
          <w:rFonts w:ascii="Century Gothic" w:eastAsia="Times New Roman" w:hAnsi="Century Gothic" w:cs="Arial"/>
          <w:b/>
          <w:bCs/>
          <w:noProof/>
          <w:sz w:val="24"/>
          <w:szCs w:val="24"/>
          <w:lang w:eastAsia="en-ZA"/>
        </w:rPr>
        <w:t xml:space="preserve"> </w:t>
      </w:r>
      <w:r w:rsidRPr="00F27E32">
        <w:rPr>
          <w:rFonts w:ascii="Century Gothic" w:hAnsi="Century Gothic" w:cs="Arial"/>
          <w:sz w:val="24"/>
          <w:szCs w:val="24"/>
        </w:rPr>
        <w:t>make it clear to the group before you start. There is nothing worse for a team to feel their creative thinking falling into a black hole. You’ll get better ideas and more energy from people if they can see where it’s all going to go. At a minimum, say you don’t know what happens next, but give them a deadline for when they’ll get an update from you. If you fail to do so, don’t expect people to be so creative at the next brainstorming session.</w:t>
      </w:r>
    </w:p>
    <w:p w:rsidR="004E45BB" w:rsidRPr="00F27E32" w:rsidRDefault="004E45BB" w:rsidP="004E45BB">
      <w:pPr>
        <w:spacing w:line="360" w:lineRule="auto"/>
        <w:jc w:val="both"/>
        <w:rPr>
          <w:rFonts w:ascii="Century Gothic" w:hAnsi="Century Gothic" w:cs="Arial"/>
          <w:sz w:val="24"/>
          <w:szCs w:val="24"/>
        </w:rPr>
      </w:pPr>
      <w:r w:rsidRPr="002F27D4">
        <w:rPr>
          <w:rFonts w:ascii="Century Gothic" w:hAnsi="Century Gothic" w:cs="Arial"/>
          <w:b/>
          <w:sz w:val="24"/>
          <w:szCs w:val="24"/>
        </w:rPr>
        <w:lastRenderedPageBreak/>
        <w:t>Know how to facilitate:</w:t>
      </w:r>
      <w:r w:rsidRPr="00F27E32">
        <w:rPr>
          <w:rFonts w:ascii="Century Gothic" w:hAnsi="Century Gothic" w:cs="Arial"/>
          <w:sz w:val="24"/>
          <w:szCs w:val="24"/>
        </w:rPr>
        <w:t xml:space="preserve"> Someone has to run the meeting, guiding the conversation in useful directions. Sometimes this can be the manager or lead person, but some managers don’t have the right skills or personality for it. Good facilitation requires good listening skills, very sharp group awareness, and the ability to help people express their ideas. The facilitator should run the whiteboard, writing down ideas as people come up with them, preventing people from interrupting each other, and giving the floor to quieter people who wouldn’t ordinarily find a way to contribute on their own. Often the facilitator has to minimize the number of their own contributions, in favour of just trying to help the group. Know who the best facilitator</w:t>
      </w:r>
      <w:r>
        <w:rPr>
          <w:rFonts w:ascii="Century Gothic" w:hAnsi="Century Gothic" w:cs="Arial"/>
          <w:sz w:val="24"/>
          <w:szCs w:val="24"/>
        </w:rPr>
        <w:t xml:space="preserve"> is and have them do it.</w:t>
      </w:r>
    </w:p>
    <w:p w:rsidR="004E45BB" w:rsidRPr="00F27E32" w:rsidRDefault="004E45BB" w:rsidP="004E45BB">
      <w:pPr>
        <w:spacing w:line="360" w:lineRule="auto"/>
        <w:jc w:val="both"/>
        <w:rPr>
          <w:rFonts w:ascii="Century Gothic" w:hAnsi="Century Gothic" w:cs="Arial"/>
          <w:sz w:val="24"/>
          <w:szCs w:val="24"/>
        </w:rPr>
      </w:pPr>
      <w:r w:rsidRPr="002F27D4">
        <w:rPr>
          <w:rFonts w:ascii="Century Gothic" w:hAnsi="Century Gothic" w:cs="Arial"/>
          <w:b/>
          <w:sz w:val="24"/>
          <w:szCs w:val="24"/>
        </w:rPr>
        <w:t>Put the focus on the list:</w:t>
      </w:r>
      <w:r w:rsidRPr="00F27E32">
        <w:rPr>
          <w:rFonts w:ascii="Century Gothic" w:hAnsi="Century Gothic" w:cs="Arial"/>
          <w:sz w:val="24"/>
          <w:szCs w:val="24"/>
        </w:rPr>
        <w:t xml:space="preserve"> The whiteboard or </w:t>
      </w:r>
      <w:r>
        <w:rPr>
          <w:rFonts w:ascii="Century Gothic" w:hAnsi="Century Gothic" w:cs="Arial"/>
          <w:sz w:val="24"/>
          <w:szCs w:val="24"/>
        </w:rPr>
        <w:t>overhead projector</w:t>
      </w:r>
      <w:r w:rsidRPr="00F27E32">
        <w:rPr>
          <w:rFonts w:ascii="Century Gothic" w:hAnsi="Century Gothic" w:cs="Arial"/>
          <w:sz w:val="24"/>
          <w:szCs w:val="24"/>
        </w:rPr>
        <w:t xml:space="preserve"> should be the focal point of the meeting. Make it clear to everyone in the room that you are getting together with the goal of adding as many items as possible to that whiteboard. Good ideas are nice, but you are looking for raw quantity (if you take the time to sort out ideas too much, you’ll lose your creative momentum. You can evaluate ideas later) The person who runs the whiteboard should push the group to help each other rephrase or best describe any idea that is currently being discussed. This is another critical facilitation skill.</w:t>
      </w:r>
    </w:p>
    <w:p w:rsidR="004E45BB" w:rsidRPr="00F27E32" w:rsidRDefault="004E45BB" w:rsidP="004E45BB">
      <w:pPr>
        <w:spacing w:line="360" w:lineRule="auto"/>
        <w:jc w:val="both"/>
        <w:rPr>
          <w:rFonts w:ascii="Century Gothic" w:hAnsi="Century Gothic" w:cs="Arial"/>
          <w:sz w:val="24"/>
          <w:szCs w:val="24"/>
        </w:rPr>
      </w:pPr>
      <w:r w:rsidRPr="002F27D4">
        <w:rPr>
          <w:rFonts w:ascii="Century Gothic" w:hAnsi="Century Gothic" w:cs="Arial"/>
          <w:b/>
          <w:sz w:val="24"/>
          <w:szCs w:val="24"/>
        </w:rPr>
        <w:t>Comfort is key:</w:t>
      </w:r>
      <w:r w:rsidRPr="00F27E32">
        <w:rPr>
          <w:rFonts w:ascii="Century Gothic" w:hAnsi="Century Gothic" w:cs="Arial"/>
          <w:sz w:val="24"/>
          <w:szCs w:val="24"/>
        </w:rPr>
        <w:t xml:space="preserve"> Creative thinking involves exploring non-obvious and non-traditional ideas to find unexpected good ones. To find them you have to sort through many potential embarrassing, silly, goofy, or outrageous ideas. The catch is you can’t separate the good ones from the goofy ones until you’ve brought them out in the open and talked them through. The problem is that most people in the workplace are terrified of looking stupid in front of their peers or their superiors. They’ll only take that risk if they have great trust in the</w:t>
      </w:r>
      <w:r w:rsidRPr="00F27E32">
        <w:rPr>
          <w:rFonts w:ascii="Century Gothic" w:eastAsia="Times New Roman" w:hAnsi="Century Gothic" w:cs="Arial"/>
          <w:b/>
          <w:bCs/>
          <w:noProof/>
          <w:sz w:val="24"/>
          <w:szCs w:val="24"/>
          <w:lang w:eastAsia="en-ZA"/>
        </w:rPr>
        <w:t xml:space="preserve"> </w:t>
      </w:r>
      <w:r w:rsidRPr="00F27E32">
        <w:rPr>
          <w:rFonts w:ascii="Century Gothic" w:hAnsi="Century Gothic" w:cs="Arial"/>
          <w:sz w:val="24"/>
          <w:szCs w:val="24"/>
        </w:rPr>
        <w:t xml:space="preserve">forum, the people in the room, or their manager. There are no tricks in </w:t>
      </w:r>
      <w:r w:rsidRPr="00F27E32">
        <w:rPr>
          <w:rFonts w:ascii="Century Gothic" w:hAnsi="Century Gothic" w:cs="Arial"/>
          <w:sz w:val="24"/>
          <w:szCs w:val="24"/>
        </w:rPr>
        <w:lastRenderedPageBreak/>
        <w:t xml:space="preserve">achieving this, or to remedy it. Much of it starts with the leaders and facilitators to prove that it’s safe to have bad or goofy ideas, and rewarding others who are creatively courageous. However, if you have a group that isn’t comfortable being creative in front of each other, make the group smaller. Start with 2 or 3 people, or just let people work alone, and give their lists of ideas directly to you. Find the smallest nugget possible to start growing creative comfort on your team, reward it (even the </w:t>
      </w:r>
      <w:r>
        <w:rPr>
          <w:rFonts w:ascii="Century Gothic" w:hAnsi="Century Gothic" w:cs="Arial"/>
          <w:sz w:val="24"/>
          <w:szCs w:val="24"/>
        </w:rPr>
        <w:t>seemingly</w:t>
      </w:r>
      <w:r w:rsidRPr="00F27E32">
        <w:rPr>
          <w:rFonts w:ascii="Century Gothic" w:hAnsi="Century Gothic" w:cs="Arial"/>
          <w:sz w:val="24"/>
          <w:szCs w:val="24"/>
        </w:rPr>
        <w:t xml:space="preserve"> outrageous ideas), and then slowly integrate that kind of comfort into larger group/team activities.</w:t>
      </w:r>
    </w:p>
    <w:p w:rsidR="004E45BB" w:rsidRPr="00F27E32" w:rsidRDefault="004E45BB" w:rsidP="004E45BB">
      <w:pPr>
        <w:spacing w:line="360" w:lineRule="auto"/>
        <w:jc w:val="both"/>
        <w:rPr>
          <w:rFonts w:ascii="Century Gothic" w:hAnsi="Century Gothic" w:cs="Arial"/>
          <w:sz w:val="24"/>
          <w:szCs w:val="24"/>
        </w:rPr>
      </w:pPr>
      <w:r w:rsidRPr="002F27D4">
        <w:rPr>
          <w:rFonts w:ascii="Century Gothic" w:hAnsi="Century Gothic" w:cs="Arial"/>
          <w:b/>
          <w:sz w:val="24"/>
          <w:szCs w:val="24"/>
        </w:rPr>
        <w:t>Establish the ground rules:</w:t>
      </w:r>
      <w:r w:rsidRPr="00F27E32">
        <w:rPr>
          <w:rFonts w:ascii="Century Gothic" w:hAnsi="Century Gothic" w:cs="Arial"/>
          <w:sz w:val="24"/>
          <w:szCs w:val="24"/>
        </w:rPr>
        <w:t xml:space="preserve"> This can help to establish comfort and make the time more useful. Will the meeting be a free for all, where anyone can suggest things at any time? Should people raise their hands? Who will write things down and document the proceedings? Is interrupting ok? Should people try to interpret and expand on each other’s ideas before yelling out another one of their own? Do what you can to reward team play: brainstorming should be about communicating, not competing.</w:t>
      </w:r>
    </w:p>
    <w:p w:rsidR="004E45BB" w:rsidRDefault="004E45BB" w:rsidP="004E45BB">
      <w:pPr>
        <w:spacing w:line="360" w:lineRule="auto"/>
        <w:jc w:val="both"/>
        <w:rPr>
          <w:lang w:val="en-US" w:eastAsia="en-ZA"/>
        </w:rPr>
      </w:pPr>
      <w:r w:rsidRPr="00EA31AB">
        <w:rPr>
          <w:rFonts w:ascii="Century Gothic" w:hAnsi="Century Gothic" w:cs="Arial"/>
          <w:b/>
          <w:sz w:val="24"/>
          <w:szCs w:val="24"/>
        </w:rPr>
        <w:t>Postpone criticism:</w:t>
      </w:r>
      <w:r w:rsidRPr="00F27E32">
        <w:rPr>
          <w:rFonts w:ascii="Century Gothic" w:hAnsi="Century Gothic" w:cs="Arial"/>
          <w:sz w:val="24"/>
          <w:szCs w:val="24"/>
        </w:rPr>
        <w:t xml:space="preserve"> This is the creativity killer. Evaluating ideas too much kills new ideas. Our minds shut down in a way if too much analysis goes on. A little bit is ok, but as soon as people start making implementation diagrams or talking about object models, it’s gone too far. Move on to the next idea. Keep it moving, and postpone evaluation till later. The only exception is questions people ask to help them understand and improve on the initial idea, or to take the idea in a different direction. It’s up to the facilitator to hold people to this, and to keep the meeting moving in a positive creative direction.</w:t>
      </w:r>
    </w:p>
    <w:sectPr w:rsidR="004E45BB" w:rsidSect="00426432">
      <w:pgSz w:w="11906" w:h="16838"/>
      <w:pgMar w:top="1135" w:right="1440" w:bottom="1440" w:left="1440" w:header="993" w:footer="97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7B09" w:rsidRDefault="00FB7B09" w:rsidP="00777C4E">
      <w:pPr>
        <w:spacing w:after="0" w:line="240" w:lineRule="auto"/>
      </w:pPr>
      <w:r>
        <w:separator/>
      </w:r>
    </w:p>
  </w:endnote>
  <w:endnote w:type="continuationSeparator" w:id="0">
    <w:p w:rsidR="00FB7B09" w:rsidRDefault="00FB7B09" w:rsidP="00777C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Condensed">
    <w:charset w:val="4D"/>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15" w:type="dxa"/>
      <w:tblCellMar>
        <w:top w:w="72" w:type="dxa"/>
        <w:left w:w="115" w:type="dxa"/>
        <w:bottom w:w="72" w:type="dxa"/>
        <w:right w:w="115" w:type="dxa"/>
      </w:tblCellMar>
      <w:tblLook w:val="04A0" w:firstRow="1" w:lastRow="0" w:firstColumn="1" w:lastColumn="0" w:noHBand="0" w:noVBand="1"/>
    </w:tblPr>
    <w:tblGrid>
      <w:gridCol w:w="926"/>
      <w:gridCol w:w="8330"/>
    </w:tblGrid>
    <w:tr w:rsidR="004F0D35" w:rsidTr="004F0D35">
      <w:tc>
        <w:tcPr>
          <w:tcW w:w="500" w:type="pct"/>
          <w:tcBorders>
            <w:top w:val="single" w:sz="4" w:space="0" w:color="943634"/>
          </w:tcBorders>
          <w:shd w:val="clear" w:color="auto" w:fill="943634"/>
        </w:tcPr>
        <w:p w:rsidR="004F0D35" w:rsidRPr="00551670" w:rsidRDefault="004F0D35" w:rsidP="004F0D35">
          <w:pPr>
            <w:pStyle w:val="Footer"/>
            <w:jc w:val="center"/>
            <w:rPr>
              <w:b/>
              <w:bCs/>
              <w:color w:val="FFFFFF"/>
            </w:rPr>
          </w:pPr>
          <w:r w:rsidRPr="00551670">
            <w:fldChar w:fldCharType="begin"/>
          </w:r>
          <w:r>
            <w:instrText xml:space="preserve"> PAGE   \* MERGEFORMAT </w:instrText>
          </w:r>
          <w:r w:rsidRPr="00551670">
            <w:fldChar w:fldCharType="separate"/>
          </w:r>
          <w:r w:rsidR="00F57DE2" w:rsidRPr="00F57DE2">
            <w:rPr>
              <w:noProof/>
              <w:color w:val="FFFFFF"/>
            </w:rPr>
            <w:t>1</w:t>
          </w:r>
          <w:r w:rsidRPr="00551670">
            <w:rPr>
              <w:noProof/>
              <w:color w:val="FFFFFF"/>
            </w:rPr>
            <w:fldChar w:fldCharType="end"/>
          </w:r>
        </w:p>
      </w:tc>
      <w:tc>
        <w:tcPr>
          <w:tcW w:w="4500" w:type="pct"/>
          <w:tcBorders>
            <w:top w:val="single" w:sz="4" w:space="0" w:color="auto"/>
          </w:tcBorders>
        </w:tcPr>
        <w:p w:rsidR="004F0D35" w:rsidRDefault="004F0D35" w:rsidP="00162CEA">
          <w:pPr>
            <w:pStyle w:val="Footer"/>
          </w:pPr>
          <w:r>
            <w:t xml:space="preserve">SPF Good Practice Guide – </w:t>
          </w:r>
          <w:r>
            <w:rPr>
              <w:lang w:val="en-US"/>
            </w:rPr>
            <w:t>Ideas Generation  and Opportunity Analysis</w:t>
          </w:r>
        </w:p>
      </w:tc>
    </w:tr>
  </w:tbl>
  <w:p w:rsidR="004F0D35" w:rsidRDefault="004F0D35" w:rsidP="00B4178F">
    <w:pPr>
      <w:pStyle w:val="Footer"/>
    </w:pPr>
    <w:r>
      <w:tab/>
    </w:r>
    <w:r>
      <w:tab/>
      <w:t>Last Updated:  March 2015</w:t>
    </w:r>
  </w:p>
  <w:p w:rsidR="004F0D35" w:rsidRDefault="004F0D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D35" w:rsidRDefault="004F0D35"/>
  <w:tbl>
    <w:tblPr>
      <w:tblW w:w="5000" w:type="pct"/>
      <w:tblInd w:w="115" w:type="dxa"/>
      <w:tblCellMar>
        <w:top w:w="72" w:type="dxa"/>
        <w:left w:w="115" w:type="dxa"/>
        <w:bottom w:w="72" w:type="dxa"/>
        <w:right w:w="115" w:type="dxa"/>
      </w:tblCellMar>
      <w:tblLook w:val="04A0" w:firstRow="1" w:lastRow="0" w:firstColumn="1" w:lastColumn="0" w:noHBand="0" w:noVBand="1"/>
    </w:tblPr>
    <w:tblGrid>
      <w:gridCol w:w="926"/>
      <w:gridCol w:w="8330"/>
    </w:tblGrid>
    <w:tr w:rsidR="004F0D35" w:rsidTr="004F0D35">
      <w:tc>
        <w:tcPr>
          <w:tcW w:w="500" w:type="pct"/>
          <w:tcBorders>
            <w:top w:val="single" w:sz="4" w:space="0" w:color="943634"/>
          </w:tcBorders>
          <w:shd w:val="clear" w:color="auto" w:fill="943634"/>
        </w:tcPr>
        <w:p w:rsidR="004F0D35" w:rsidRPr="00551670" w:rsidRDefault="004F0D35" w:rsidP="004F0D35">
          <w:pPr>
            <w:pStyle w:val="Footer"/>
            <w:jc w:val="center"/>
            <w:rPr>
              <w:b/>
              <w:bCs/>
              <w:color w:val="FFFFFF"/>
            </w:rPr>
          </w:pPr>
          <w:r w:rsidRPr="00551670">
            <w:fldChar w:fldCharType="begin"/>
          </w:r>
          <w:r>
            <w:instrText xml:space="preserve"> PAGE   \* MERGEFORMAT </w:instrText>
          </w:r>
          <w:r w:rsidRPr="00551670">
            <w:fldChar w:fldCharType="separate"/>
          </w:r>
          <w:r w:rsidR="002662EF" w:rsidRPr="002662EF">
            <w:rPr>
              <w:noProof/>
              <w:color w:val="FFFFFF"/>
            </w:rPr>
            <w:t>1</w:t>
          </w:r>
          <w:r w:rsidRPr="00551670">
            <w:rPr>
              <w:noProof/>
              <w:color w:val="FFFFFF"/>
            </w:rPr>
            <w:fldChar w:fldCharType="end"/>
          </w:r>
        </w:p>
      </w:tc>
      <w:tc>
        <w:tcPr>
          <w:tcW w:w="4500" w:type="pct"/>
          <w:tcBorders>
            <w:top w:val="single" w:sz="4" w:space="0" w:color="auto"/>
          </w:tcBorders>
        </w:tcPr>
        <w:p w:rsidR="004F0D35" w:rsidRDefault="004F0D35" w:rsidP="00162CEA">
          <w:pPr>
            <w:pStyle w:val="Footer"/>
          </w:pPr>
          <w:r>
            <w:t xml:space="preserve">SPF Good Practice Guide – </w:t>
          </w:r>
          <w:r>
            <w:rPr>
              <w:lang w:val="en-US"/>
            </w:rPr>
            <w:t>Ideas Generation and Opportunity Analysis</w:t>
          </w:r>
        </w:p>
      </w:tc>
    </w:tr>
  </w:tbl>
  <w:p w:rsidR="004F0D35" w:rsidRDefault="004F0D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7B09" w:rsidRDefault="00FB7B09" w:rsidP="00777C4E">
      <w:pPr>
        <w:spacing w:after="0" w:line="240" w:lineRule="auto"/>
      </w:pPr>
      <w:r>
        <w:separator/>
      </w:r>
    </w:p>
  </w:footnote>
  <w:footnote w:type="continuationSeparator" w:id="0">
    <w:p w:rsidR="00FB7B09" w:rsidRDefault="00FB7B09" w:rsidP="00777C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4369"/>
      <w:gridCol w:w="4887"/>
    </w:tblGrid>
    <w:tr w:rsidR="004F0D35" w:rsidRPr="00551670" w:rsidTr="004F0D35">
      <w:tc>
        <w:tcPr>
          <w:tcW w:w="2360" w:type="pct"/>
          <w:tcBorders>
            <w:bottom w:val="single" w:sz="4" w:space="0" w:color="943634"/>
          </w:tcBorders>
          <w:shd w:val="clear" w:color="auto" w:fill="943634"/>
          <w:vAlign w:val="bottom"/>
        </w:tcPr>
        <w:p w:rsidR="00F57DE2" w:rsidRDefault="00F57DE2" w:rsidP="004F0D35">
          <w:pPr>
            <w:pStyle w:val="Header"/>
            <w:rPr>
              <w:b/>
              <w:color w:val="FFFFFF"/>
              <w:sz w:val="32"/>
            </w:rPr>
          </w:pPr>
          <w:r>
            <w:rPr>
              <w:b/>
              <w:color w:val="FFFFFF"/>
              <w:sz w:val="32"/>
            </w:rPr>
            <w:t>2A(4.4)</w:t>
          </w:r>
        </w:p>
        <w:p w:rsidR="004F0D35" w:rsidRPr="00551670" w:rsidRDefault="004F0D35" w:rsidP="004F0D35">
          <w:pPr>
            <w:pStyle w:val="Header"/>
            <w:rPr>
              <w:b/>
              <w:color w:val="FFFFFF"/>
              <w:sz w:val="32"/>
            </w:rPr>
          </w:pPr>
          <w:r w:rsidRPr="00551670">
            <w:rPr>
              <w:b/>
              <w:color w:val="FFFFFF"/>
              <w:sz w:val="32"/>
            </w:rPr>
            <w:t>SPF GOOD PRACTICE GUIDE</w:t>
          </w:r>
        </w:p>
      </w:tc>
      <w:tc>
        <w:tcPr>
          <w:tcW w:w="2640" w:type="pct"/>
          <w:tcBorders>
            <w:bottom w:val="single" w:sz="4" w:space="0" w:color="auto"/>
          </w:tcBorders>
          <w:vAlign w:val="bottom"/>
        </w:tcPr>
        <w:p w:rsidR="004F0D35" w:rsidRPr="00551670" w:rsidRDefault="003469AC" w:rsidP="003469AC">
          <w:pPr>
            <w:pStyle w:val="Header"/>
            <w:jc w:val="center"/>
            <w:rPr>
              <w:b/>
              <w:color w:val="76923C"/>
              <w:sz w:val="32"/>
            </w:rPr>
          </w:pPr>
          <w:r>
            <w:rPr>
              <w:b/>
              <w:bCs/>
              <w:caps/>
              <w:sz w:val="32"/>
              <w:lang w:val="en-US"/>
            </w:rPr>
            <w:t xml:space="preserve">OPPORTUNITY ANALYSIS and </w:t>
          </w:r>
          <w:r w:rsidR="004F0D35">
            <w:rPr>
              <w:b/>
              <w:bCs/>
              <w:caps/>
              <w:sz w:val="32"/>
              <w:lang w:val="en-US"/>
            </w:rPr>
            <w:t xml:space="preserve">IDEAS GENERATION </w:t>
          </w:r>
        </w:p>
      </w:tc>
    </w:tr>
  </w:tbl>
  <w:p w:rsidR="004F0D35" w:rsidRPr="006B7598" w:rsidRDefault="004F0D35" w:rsidP="00E872DB">
    <w:pPr>
      <w:pStyle w:val="Header"/>
      <w:rPr>
        <w:sz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4369"/>
      <w:gridCol w:w="4887"/>
    </w:tblGrid>
    <w:tr w:rsidR="004F0D35" w:rsidRPr="00551670" w:rsidTr="004F0D35">
      <w:tc>
        <w:tcPr>
          <w:tcW w:w="2360" w:type="pct"/>
          <w:tcBorders>
            <w:bottom w:val="single" w:sz="4" w:space="0" w:color="943634"/>
          </w:tcBorders>
          <w:shd w:val="clear" w:color="auto" w:fill="943634"/>
          <w:vAlign w:val="bottom"/>
        </w:tcPr>
        <w:p w:rsidR="004F0D35" w:rsidRPr="00551670" w:rsidRDefault="004F0D35" w:rsidP="004F0D35">
          <w:pPr>
            <w:pStyle w:val="Header"/>
            <w:rPr>
              <w:b/>
              <w:color w:val="FFFFFF"/>
              <w:sz w:val="32"/>
            </w:rPr>
          </w:pPr>
          <w:r w:rsidRPr="00551670">
            <w:rPr>
              <w:b/>
              <w:color w:val="FFFFFF"/>
              <w:sz w:val="32"/>
            </w:rPr>
            <w:t>SPF GOOD PRACTICE GUIDE</w:t>
          </w:r>
        </w:p>
      </w:tc>
      <w:tc>
        <w:tcPr>
          <w:tcW w:w="2640" w:type="pct"/>
          <w:tcBorders>
            <w:bottom w:val="single" w:sz="4" w:space="0" w:color="auto"/>
          </w:tcBorders>
          <w:vAlign w:val="bottom"/>
        </w:tcPr>
        <w:p w:rsidR="004F0D35" w:rsidRPr="00551670" w:rsidRDefault="004F0D35" w:rsidP="00162CEA">
          <w:pPr>
            <w:pStyle w:val="Header"/>
            <w:rPr>
              <w:b/>
              <w:color w:val="76923C"/>
              <w:sz w:val="32"/>
            </w:rPr>
          </w:pPr>
          <w:r>
            <w:rPr>
              <w:b/>
              <w:bCs/>
              <w:caps/>
              <w:sz w:val="32"/>
              <w:lang w:val="en-US"/>
            </w:rPr>
            <w:t>IDEAS GENERATION AND OPPORTUNITY ANALYSIS</w:t>
          </w:r>
        </w:p>
      </w:tc>
    </w:tr>
  </w:tbl>
  <w:p w:rsidR="004F0D35" w:rsidRDefault="004F0D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62A00398"/>
    <w:name w:val="Outline"/>
    <w:lvl w:ilvl="0">
      <w:start w:val="1"/>
      <w:numFmt w:val="decimal"/>
      <w:lvlText w:val="%1."/>
      <w:lvlJc w:val="left"/>
      <w:pPr>
        <w:tabs>
          <w:tab w:val="num" w:pos="708"/>
        </w:tabs>
        <w:ind w:left="708" w:hanging="708"/>
      </w:pPr>
    </w:lvl>
    <w:lvl w:ilvl="1">
      <w:start w:val="1"/>
      <w:numFmt w:val="decimal"/>
      <w:lvlText w:val=".%2"/>
      <w:lvlJc w:val="left"/>
      <w:pPr>
        <w:tabs>
          <w:tab w:val="num" w:pos="1418"/>
        </w:tabs>
        <w:ind w:left="1418" w:hanging="708"/>
      </w:pPr>
    </w:lvl>
    <w:lvl w:ilvl="2">
      <w:start w:val="1"/>
      <w:numFmt w:val="decimal"/>
      <w:lvlText w:val="...%2.%3."/>
      <w:lvlJc w:val="left"/>
      <w:pPr>
        <w:tabs>
          <w:tab w:val="num" w:pos="2328"/>
        </w:tabs>
        <w:ind w:left="2328" w:hanging="708"/>
      </w:pPr>
    </w:lvl>
    <w:lvl w:ilvl="3">
      <w:start w:val="1"/>
      <w:numFmt w:val="decimal"/>
      <w:lvlText w:val="...%2.%3.%4."/>
      <w:lvlJc w:val="left"/>
      <w:pPr>
        <w:tabs>
          <w:tab w:val="num" w:pos="2832"/>
        </w:tabs>
        <w:ind w:left="2832" w:hanging="708"/>
      </w:pPr>
    </w:lvl>
    <w:lvl w:ilvl="4">
      <w:start w:val="1"/>
      <w:numFmt w:val="decimal"/>
      <w:lvlText w:val="...%2.%3.%4.%5."/>
      <w:lvlJc w:val="left"/>
      <w:pPr>
        <w:tabs>
          <w:tab w:val="num" w:pos="3540"/>
        </w:tabs>
        <w:ind w:left="3540" w:hanging="708"/>
      </w:pPr>
    </w:lvl>
    <w:lvl w:ilvl="5">
      <w:start w:val="1"/>
      <w:numFmt w:val="decimal"/>
      <w:lvlText w:val="...%2.%3.%4.%5.%6."/>
      <w:lvlJc w:val="left"/>
      <w:pPr>
        <w:tabs>
          <w:tab w:val="num" w:pos="4248"/>
        </w:tabs>
        <w:ind w:left="4248" w:hanging="708"/>
      </w:pPr>
    </w:lvl>
    <w:lvl w:ilvl="6">
      <w:start w:val="1"/>
      <w:numFmt w:val="decimal"/>
      <w:lvlText w:val="...%2.%3.%4.%5.%6.%7."/>
      <w:lvlJc w:val="left"/>
      <w:pPr>
        <w:tabs>
          <w:tab w:val="num" w:pos="4956"/>
        </w:tabs>
        <w:ind w:left="4956" w:hanging="708"/>
      </w:pPr>
    </w:lvl>
    <w:lvl w:ilvl="7">
      <w:start w:val="1"/>
      <w:numFmt w:val="decimal"/>
      <w:lvlText w:val="...%2.%3.%4.%5.%6.%7.%8."/>
      <w:lvlJc w:val="left"/>
      <w:pPr>
        <w:tabs>
          <w:tab w:val="num" w:pos="5664"/>
        </w:tabs>
        <w:ind w:left="5664" w:hanging="708"/>
      </w:pPr>
    </w:lvl>
    <w:lvl w:ilvl="8">
      <w:start w:val="1"/>
      <w:numFmt w:val="decimal"/>
      <w:lvlText w:val="...%2.%3.%4.%5.%6.%7.%8.%9."/>
      <w:lvlJc w:val="left"/>
      <w:pPr>
        <w:tabs>
          <w:tab w:val="num" w:pos="6372"/>
        </w:tabs>
        <w:ind w:left="6372" w:hanging="708"/>
      </w:pPr>
    </w:lvl>
  </w:abstractNum>
  <w:abstractNum w:abstractNumId="1">
    <w:nsid w:val="0DCD27C4"/>
    <w:multiLevelType w:val="hybridMultilevel"/>
    <w:tmpl w:val="768EBDEC"/>
    <w:lvl w:ilvl="0" w:tplc="BBBA52E0">
      <w:start w:val="974"/>
      <w:numFmt w:val="bullet"/>
      <w:lvlText w:val="–"/>
      <w:lvlJc w:val="left"/>
      <w:pPr>
        <w:tabs>
          <w:tab w:val="num" w:pos="1440"/>
        </w:tabs>
        <w:ind w:left="144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E615E5"/>
    <w:multiLevelType w:val="hybridMultilevel"/>
    <w:tmpl w:val="B2A4B3D2"/>
    <w:lvl w:ilvl="0" w:tplc="C6A678EE">
      <w:start w:val="1"/>
      <w:numFmt w:val="lowerLetter"/>
      <w:lvlText w:val="(%1)"/>
      <w:lvlJc w:val="left"/>
      <w:pPr>
        <w:ind w:left="765" w:hanging="40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12CC438D"/>
    <w:multiLevelType w:val="hybridMultilevel"/>
    <w:tmpl w:val="9B86F99C"/>
    <w:name w:val="WW8Num42222"/>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nsid w:val="1A432FF9"/>
    <w:multiLevelType w:val="multilevel"/>
    <w:tmpl w:val="7034DA1A"/>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5">
    <w:nsid w:val="20F16304"/>
    <w:multiLevelType w:val="hybridMultilevel"/>
    <w:tmpl w:val="D034DE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463CEB"/>
    <w:multiLevelType w:val="hybridMultilevel"/>
    <w:tmpl w:val="09F2F3E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8267A9A"/>
    <w:multiLevelType w:val="hybridMultilevel"/>
    <w:tmpl w:val="50763FC0"/>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nsid w:val="28C82B0A"/>
    <w:multiLevelType w:val="hybridMultilevel"/>
    <w:tmpl w:val="C7326490"/>
    <w:lvl w:ilvl="0" w:tplc="1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3C6D19"/>
    <w:multiLevelType w:val="hybridMultilevel"/>
    <w:tmpl w:val="65CE09EA"/>
    <w:lvl w:ilvl="0" w:tplc="BBBA52E0">
      <w:start w:val="974"/>
      <w:numFmt w:val="bullet"/>
      <w:lvlText w:val="–"/>
      <w:lvlJc w:val="left"/>
      <w:pPr>
        <w:tabs>
          <w:tab w:val="num" w:pos="1440"/>
        </w:tabs>
        <w:ind w:left="144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1C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E23714"/>
    <w:multiLevelType w:val="hybridMultilevel"/>
    <w:tmpl w:val="4C109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2E5C93"/>
    <w:multiLevelType w:val="singleLevel"/>
    <w:tmpl w:val="897618C4"/>
    <w:lvl w:ilvl="0">
      <w:start w:val="1"/>
      <w:numFmt w:val="bullet"/>
      <w:pStyle w:val="Bullet"/>
      <w:lvlText w:val=""/>
      <w:lvlJc w:val="left"/>
      <w:pPr>
        <w:tabs>
          <w:tab w:val="num" w:pos="72"/>
        </w:tabs>
        <w:ind w:left="72" w:hanging="360"/>
      </w:pPr>
      <w:rPr>
        <w:rFonts w:ascii="Symbol" w:hAnsi="Symbol" w:hint="default"/>
      </w:rPr>
    </w:lvl>
  </w:abstractNum>
  <w:abstractNum w:abstractNumId="12">
    <w:nsid w:val="69FF3B13"/>
    <w:multiLevelType w:val="hybridMultilevel"/>
    <w:tmpl w:val="05107BA6"/>
    <w:name w:val="WW8Num4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6"/>
  </w:num>
  <w:num w:numId="3">
    <w:abstractNumId w:val="11"/>
  </w:num>
  <w:num w:numId="4">
    <w:abstractNumId w:val="10"/>
  </w:num>
  <w:num w:numId="5">
    <w:abstractNumId w:val="1"/>
  </w:num>
  <w:num w:numId="6">
    <w:abstractNumId w:val="5"/>
  </w:num>
  <w:num w:numId="7">
    <w:abstractNumId w:val="4"/>
  </w:num>
  <w:num w:numId="8">
    <w:abstractNumId w:val="4"/>
  </w:num>
  <w:num w:numId="9">
    <w:abstractNumId w:val="4"/>
  </w:num>
  <w:num w:numId="10">
    <w:abstractNumId w:val="4"/>
  </w:num>
  <w:num w:numId="11">
    <w:abstractNumId w:val="4"/>
  </w:num>
  <w:num w:numId="12">
    <w:abstractNumId w:val="4"/>
  </w:num>
  <w:num w:numId="13">
    <w:abstractNumId w:val="8"/>
  </w:num>
  <w:num w:numId="14">
    <w:abstractNumId w:val="9"/>
  </w:num>
  <w:num w:numId="15">
    <w:abstractNumId w:val="4"/>
  </w:num>
  <w:num w:numId="16">
    <w:abstractNumId w:val="4"/>
  </w:num>
  <w:num w:numId="17">
    <w:abstractNumId w:val="4"/>
  </w:num>
  <w:num w:numId="18">
    <w:abstractNumId w:val="4"/>
  </w:num>
  <w:num w:numId="19">
    <w:abstractNumId w:val="4"/>
  </w:num>
  <w:num w:numId="20">
    <w:abstractNumId w:val="4"/>
  </w:num>
  <w:num w:numId="21">
    <w:abstractNumId w:val="4"/>
  </w:num>
  <w:num w:numId="22">
    <w:abstractNumId w:val="4"/>
  </w:num>
  <w:num w:numId="23">
    <w:abstractNumId w:val="7"/>
  </w:num>
  <w:num w:numId="24">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formatting="1" w:enforcement="0"/>
  <w:defaultTabStop w:val="720"/>
  <w:drawingGridHorizontalSpacing w:val="110"/>
  <w:displayHorizontalDrawingGridEvery w:val="2"/>
  <w:characterSpacingControl w:val="doNotCompress"/>
  <w:hdrShapeDefaults>
    <o:shapedefaults v:ext="edit" spidmax="2049">
      <o:colormru v:ext="edit" colors="#ff631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C4E"/>
    <w:rsid w:val="00003656"/>
    <w:rsid w:val="00037168"/>
    <w:rsid w:val="000576B8"/>
    <w:rsid w:val="000576C1"/>
    <w:rsid w:val="00074B15"/>
    <w:rsid w:val="00085F97"/>
    <w:rsid w:val="00096801"/>
    <w:rsid w:val="000D3356"/>
    <w:rsid w:val="000E0340"/>
    <w:rsid w:val="000E0A7F"/>
    <w:rsid w:val="000E1AC5"/>
    <w:rsid w:val="000F0375"/>
    <w:rsid w:val="000F306A"/>
    <w:rsid w:val="000F33AE"/>
    <w:rsid w:val="00112D18"/>
    <w:rsid w:val="00113B6B"/>
    <w:rsid w:val="00114379"/>
    <w:rsid w:val="00114DE4"/>
    <w:rsid w:val="00116580"/>
    <w:rsid w:val="00116996"/>
    <w:rsid w:val="00122809"/>
    <w:rsid w:val="00131AA7"/>
    <w:rsid w:val="001540E4"/>
    <w:rsid w:val="00157BDC"/>
    <w:rsid w:val="00162CEA"/>
    <w:rsid w:val="001668EF"/>
    <w:rsid w:val="001843C8"/>
    <w:rsid w:val="001900C7"/>
    <w:rsid w:val="001947AE"/>
    <w:rsid w:val="00196299"/>
    <w:rsid w:val="001A6FBB"/>
    <w:rsid w:val="001B2F44"/>
    <w:rsid w:val="001C47DF"/>
    <w:rsid w:val="001D0201"/>
    <w:rsid w:val="001D7E6D"/>
    <w:rsid w:val="00204D21"/>
    <w:rsid w:val="0021377E"/>
    <w:rsid w:val="002163AF"/>
    <w:rsid w:val="002312B3"/>
    <w:rsid w:val="00242A22"/>
    <w:rsid w:val="00242ADF"/>
    <w:rsid w:val="00255E4E"/>
    <w:rsid w:val="002629E1"/>
    <w:rsid w:val="00265391"/>
    <w:rsid w:val="002662EF"/>
    <w:rsid w:val="00270EB0"/>
    <w:rsid w:val="00283CFA"/>
    <w:rsid w:val="002956D9"/>
    <w:rsid w:val="0029739C"/>
    <w:rsid w:val="002A20C0"/>
    <w:rsid w:val="002A6AD6"/>
    <w:rsid w:val="002A6C1D"/>
    <w:rsid w:val="002B0828"/>
    <w:rsid w:val="002D211F"/>
    <w:rsid w:val="002D4A34"/>
    <w:rsid w:val="002D5741"/>
    <w:rsid w:val="002F27D4"/>
    <w:rsid w:val="00321BEF"/>
    <w:rsid w:val="003469AC"/>
    <w:rsid w:val="00355BCA"/>
    <w:rsid w:val="003733A4"/>
    <w:rsid w:val="003810B2"/>
    <w:rsid w:val="00384D07"/>
    <w:rsid w:val="003963D5"/>
    <w:rsid w:val="003A5960"/>
    <w:rsid w:val="003B692D"/>
    <w:rsid w:val="003D2833"/>
    <w:rsid w:val="003D37B4"/>
    <w:rsid w:val="00426432"/>
    <w:rsid w:val="00432720"/>
    <w:rsid w:val="00444733"/>
    <w:rsid w:val="00452D71"/>
    <w:rsid w:val="00461D36"/>
    <w:rsid w:val="004722EE"/>
    <w:rsid w:val="004B783E"/>
    <w:rsid w:val="004C6D0D"/>
    <w:rsid w:val="004C7488"/>
    <w:rsid w:val="004D7F7B"/>
    <w:rsid w:val="004E031A"/>
    <w:rsid w:val="004E45BB"/>
    <w:rsid w:val="004F0D35"/>
    <w:rsid w:val="004F18C5"/>
    <w:rsid w:val="005106B1"/>
    <w:rsid w:val="00527462"/>
    <w:rsid w:val="00544805"/>
    <w:rsid w:val="00546C98"/>
    <w:rsid w:val="00551670"/>
    <w:rsid w:val="00554A1C"/>
    <w:rsid w:val="0056370C"/>
    <w:rsid w:val="0057538C"/>
    <w:rsid w:val="00584AED"/>
    <w:rsid w:val="00585FC1"/>
    <w:rsid w:val="00597450"/>
    <w:rsid w:val="005A4DC3"/>
    <w:rsid w:val="005A54CC"/>
    <w:rsid w:val="005B1029"/>
    <w:rsid w:val="005D395E"/>
    <w:rsid w:val="005E1CD7"/>
    <w:rsid w:val="005E312B"/>
    <w:rsid w:val="005E4D81"/>
    <w:rsid w:val="00612994"/>
    <w:rsid w:val="00625F1B"/>
    <w:rsid w:val="0063049A"/>
    <w:rsid w:val="00631991"/>
    <w:rsid w:val="00644B61"/>
    <w:rsid w:val="00651367"/>
    <w:rsid w:val="00651B4C"/>
    <w:rsid w:val="0068752E"/>
    <w:rsid w:val="006B6D4D"/>
    <w:rsid w:val="006B7598"/>
    <w:rsid w:val="006C74ED"/>
    <w:rsid w:val="006D746B"/>
    <w:rsid w:val="006F072B"/>
    <w:rsid w:val="006F7A5C"/>
    <w:rsid w:val="007315F9"/>
    <w:rsid w:val="0073384B"/>
    <w:rsid w:val="00741218"/>
    <w:rsid w:val="00752188"/>
    <w:rsid w:val="0075381A"/>
    <w:rsid w:val="0076421E"/>
    <w:rsid w:val="00775038"/>
    <w:rsid w:val="00776ADD"/>
    <w:rsid w:val="00777C4E"/>
    <w:rsid w:val="007834BE"/>
    <w:rsid w:val="007A1340"/>
    <w:rsid w:val="007A3C6D"/>
    <w:rsid w:val="007B1816"/>
    <w:rsid w:val="007B6BD8"/>
    <w:rsid w:val="007E03D9"/>
    <w:rsid w:val="007F087E"/>
    <w:rsid w:val="007F42DE"/>
    <w:rsid w:val="00810421"/>
    <w:rsid w:val="008215F0"/>
    <w:rsid w:val="0082389E"/>
    <w:rsid w:val="00840745"/>
    <w:rsid w:val="0084144A"/>
    <w:rsid w:val="00841E23"/>
    <w:rsid w:val="00862C26"/>
    <w:rsid w:val="00865960"/>
    <w:rsid w:val="00870EAC"/>
    <w:rsid w:val="00873518"/>
    <w:rsid w:val="008748B6"/>
    <w:rsid w:val="008A421E"/>
    <w:rsid w:val="008A632C"/>
    <w:rsid w:val="008A7208"/>
    <w:rsid w:val="008B6878"/>
    <w:rsid w:val="008C6530"/>
    <w:rsid w:val="008D23E3"/>
    <w:rsid w:val="008E4602"/>
    <w:rsid w:val="008F7DE8"/>
    <w:rsid w:val="00904485"/>
    <w:rsid w:val="00906A1D"/>
    <w:rsid w:val="0092573C"/>
    <w:rsid w:val="009319F6"/>
    <w:rsid w:val="00932E8E"/>
    <w:rsid w:val="009416F5"/>
    <w:rsid w:val="009476D9"/>
    <w:rsid w:val="009533E2"/>
    <w:rsid w:val="0096779A"/>
    <w:rsid w:val="00977679"/>
    <w:rsid w:val="009E0E1A"/>
    <w:rsid w:val="009F1FD3"/>
    <w:rsid w:val="009F3130"/>
    <w:rsid w:val="00A16675"/>
    <w:rsid w:val="00A32C75"/>
    <w:rsid w:val="00A45673"/>
    <w:rsid w:val="00A60DBF"/>
    <w:rsid w:val="00A6348C"/>
    <w:rsid w:val="00A75B02"/>
    <w:rsid w:val="00A8035B"/>
    <w:rsid w:val="00A80ECD"/>
    <w:rsid w:val="00AA0E90"/>
    <w:rsid w:val="00AB6543"/>
    <w:rsid w:val="00AB7609"/>
    <w:rsid w:val="00AC2C12"/>
    <w:rsid w:val="00AD0249"/>
    <w:rsid w:val="00AF0FCD"/>
    <w:rsid w:val="00AF34D7"/>
    <w:rsid w:val="00AF7322"/>
    <w:rsid w:val="00B01AD3"/>
    <w:rsid w:val="00B13296"/>
    <w:rsid w:val="00B175A8"/>
    <w:rsid w:val="00B4178F"/>
    <w:rsid w:val="00B469E5"/>
    <w:rsid w:val="00B621E2"/>
    <w:rsid w:val="00B645E4"/>
    <w:rsid w:val="00B65DEB"/>
    <w:rsid w:val="00B76C16"/>
    <w:rsid w:val="00B81416"/>
    <w:rsid w:val="00B94830"/>
    <w:rsid w:val="00BB2B11"/>
    <w:rsid w:val="00BD17D1"/>
    <w:rsid w:val="00BD6D0F"/>
    <w:rsid w:val="00BE5227"/>
    <w:rsid w:val="00BF06A9"/>
    <w:rsid w:val="00C03A3C"/>
    <w:rsid w:val="00C06312"/>
    <w:rsid w:val="00C216A5"/>
    <w:rsid w:val="00C21FD4"/>
    <w:rsid w:val="00C356BA"/>
    <w:rsid w:val="00C37E08"/>
    <w:rsid w:val="00C41B0E"/>
    <w:rsid w:val="00C504A0"/>
    <w:rsid w:val="00C626F3"/>
    <w:rsid w:val="00C77DB5"/>
    <w:rsid w:val="00C872E3"/>
    <w:rsid w:val="00C96A97"/>
    <w:rsid w:val="00CA759B"/>
    <w:rsid w:val="00CB484F"/>
    <w:rsid w:val="00CC0CC2"/>
    <w:rsid w:val="00CC2818"/>
    <w:rsid w:val="00CC5884"/>
    <w:rsid w:val="00CD7AB1"/>
    <w:rsid w:val="00CE4CE7"/>
    <w:rsid w:val="00CF5F66"/>
    <w:rsid w:val="00D03F0C"/>
    <w:rsid w:val="00D142F0"/>
    <w:rsid w:val="00D167D1"/>
    <w:rsid w:val="00D1786E"/>
    <w:rsid w:val="00D266FA"/>
    <w:rsid w:val="00D27A75"/>
    <w:rsid w:val="00D305D7"/>
    <w:rsid w:val="00D3475B"/>
    <w:rsid w:val="00D5713B"/>
    <w:rsid w:val="00D66D9C"/>
    <w:rsid w:val="00D70357"/>
    <w:rsid w:val="00D706FF"/>
    <w:rsid w:val="00D72538"/>
    <w:rsid w:val="00D753F2"/>
    <w:rsid w:val="00D905CA"/>
    <w:rsid w:val="00DB0E95"/>
    <w:rsid w:val="00DC34B7"/>
    <w:rsid w:val="00DC4F0F"/>
    <w:rsid w:val="00DC59F2"/>
    <w:rsid w:val="00DE29EC"/>
    <w:rsid w:val="00E17370"/>
    <w:rsid w:val="00E53737"/>
    <w:rsid w:val="00E53FA3"/>
    <w:rsid w:val="00E57D13"/>
    <w:rsid w:val="00E72400"/>
    <w:rsid w:val="00E826A1"/>
    <w:rsid w:val="00E872DB"/>
    <w:rsid w:val="00E90EE2"/>
    <w:rsid w:val="00EA31AB"/>
    <w:rsid w:val="00F01638"/>
    <w:rsid w:val="00F019BF"/>
    <w:rsid w:val="00F06068"/>
    <w:rsid w:val="00F066A3"/>
    <w:rsid w:val="00F132B2"/>
    <w:rsid w:val="00F14A0D"/>
    <w:rsid w:val="00F27E32"/>
    <w:rsid w:val="00F27FCF"/>
    <w:rsid w:val="00F3393B"/>
    <w:rsid w:val="00F57DE2"/>
    <w:rsid w:val="00F6055F"/>
    <w:rsid w:val="00F60CF0"/>
    <w:rsid w:val="00F64FA1"/>
    <w:rsid w:val="00F66735"/>
    <w:rsid w:val="00F7233C"/>
    <w:rsid w:val="00F855D3"/>
    <w:rsid w:val="00FA6D09"/>
    <w:rsid w:val="00FB7B09"/>
    <w:rsid w:val="00FD24F9"/>
    <w:rsid w:val="00FD477C"/>
    <w:rsid w:val="00FD5352"/>
    <w:rsid w:val="00FF16F3"/>
    <w:rsid w:val="00FF2E7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6319"/>
    </o:shapedefaults>
    <o:shapelayout v:ext="edit">
      <o:idmap v:ext="edit" data="1"/>
    </o:shapelayout>
  </w:shapeDefaults>
  <w:decimalSymbol w:val=","/>
  <w:listSeparator w:val=";"/>
  <w15:docId w15:val="{2DB4E7B7-D464-4C2C-A887-C987C0BE1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5F66"/>
    <w:pPr>
      <w:spacing w:after="200" w:line="276" w:lineRule="auto"/>
    </w:pPr>
    <w:rPr>
      <w:sz w:val="22"/>
      <w:szCs w:val="22"/>
      <w:lang w:val="en-ZA"/>
    </w:rPr>
  </w:style>
  <w:style w:type="paragraph" w:styleId="Heading1">
    <w:name w:val="heading 1"/>
    <w:aliases w:val="h1,II+,I,level 1,Level 1 Head,H1,heading 1"/>
    <w:basedOn w:val="Normal"/>
    <w:next w:val="Normal"/>
    <w:link w:val="Heading1Char"/>
    <w:qFormat/>
    <w:rsid w:val="00A32C75"/>
    <w:pPr>
      <w:keepNext/>
      <w:pageBreakBefore/>
      <w:numPr>
        <w:numId w:val="1"/>
      </w:numPr>
      <w:tabs>
        <w:tab w:val="left" w:pos="0"/>
      </w:tabs>
      <w:spacing w:before="160" w:after="120" w:line="240" w:lineRule="auto"/>
      <w:jc w:val="both"/>
      <w:outlineLvl w:val="0"/>
    </w:pPr>
    <w:rPr>
      <w:rFonts w:ascii="Arial" w:eastAsia="Times New Roman" w:hAnsi="Arial" w:cs="Arial"/>
      <w:b/>
      <w:bCs/>
      <w:sz w:val="24"/>
      <w:szCs w:val="20"/>
    </w:rPr>
  </w:style>
  <w:style w:type="paragraph" w:styleId="Heading2">
    <w:name w:val="heading 2"/>
    <w:aliases w:val="h2,A,A.B.C.,2,Header 2,l2,Level 2 Head,Head2,chapitre,T2,heading 2"/>
    <w:basedOn w:val="Normal"/>
    <w:next w:val="Normal"/>
    <w:link w:val="Heading2Char"/>
    <w:qFormat/>
    <w:rsid w:val="00A32C75"/>
    <w:pPr>
      <w:keepNext/>
      <w:numPr>
        <w:ilvl w:val="1"/>
        <w:numId w:val="1"/>
      </w:numPr>
      <w:spacing w:before="320" w:after="160" w:line="240" w:lineRule="auto"/>
      <w:jc w:val="both"/>
      <w:outlineLvl w:val="1"/>
    </w:pPr>
    <w:rPr>
      <w:rFonts w:ascii="Arial" w:eastAsia="Times New Roman" w:hAnsi="Arial" w:cs="Arial"/>
      <w:b/>
      <w:bCs/>
      <w:sz w:val="24"/>
      <w:szCs w:val="28"/>
    </w:rPr>
  </w:style>
  <w:style w:type="paragraph" w:styleId="Heading3">
    <w:name w:val="heading 3"/>
    <w:aliases w:val="subhead,t3,t31,H3,3,h3,1.,Level 3 Head,heading 3, Heading 3"/>
    <w:basedOn w:val="Normal"/>
    <w:next w:val="Normal"/>
    <w:link w:val="Heading3Char"/>
    <w:qFormat/>
    <w:rsid w:val="00A32C75"/>
    <w:pPr>
      <w:keepNext/>
      <w:numPr>
        <w:ilvl w:val="2"/>
        <w:numId w:val="1"/>
      </w:numPr>
      <w:spacing w:before="240" w:after="120" w:line="240" w:lineRule="auto"/>
      <w:jc w:val="both"/>
      <w:outlineLvl w:val="2"/>
    </w:pPr>
    <w:rPr>
      <w:rFonts w:ascii="Arial" w:eastAsia="Times New Roman" w:hAnsi="Arial" w:cs="Arial"/>
      <w:b/>
      <w:bCs/>
      <w:sz w:val="20"/>
      <w:szCs w:val="26"/>
    </w:rPr>
  </w:style>
  <w:style w:type="paragraph" w:styleId="Heading4">
    <w:name w:val="heading 4"/>
    <w:basedOn w:val="Normal"/>
    <w:next w:val="Normal"/>
    <w:link w:val="Heading4Char"/>
    <w:uiPriority w:val="9"/>
    <w:unhideWhenUsed/>
    <w:qFormat/>
    <w:rsid w:val="00085F97"/>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qFormat/>
    <w:rsid w:val="00A32C75"/>
    <w:pPr>
      <w:numPr>
        <w:ilvl w:val="4"/>
        <w:numId w:val="1"/>
      </w:numPr>
      <w:spacing w:before="240" w:after="60" w:line="240" w:lineRule="auto"/>
      <w:jc w:val="both"/>
      <w:outlineLvl w:val="4"/>
    </w:pPr>
    <w:rPr>
      <w:rFonts w:ascii="Arial" w:eastAsia="Times New Roman" w:hAnsi="Arial"/>
      <w:b/>
      <w:bCs/>
      <w:i/>
      <w:iCs/>
      <w:sz w:val="26"/>
      <w:szCs w:val="26"/>
    </w:rPr>
  </w:style>
  <w:style w:type="paragraph" w:styleId="Heading6">
    <w:name w:val="heading 6"/>
    <w:basedOn w:val="Normal"/>
    <w:next w:val="Normal"/>
    <w:link w:val="Heading6Char"/>
    <w:uiPriority w:val="9"/>
    <w:qFormat/>
    <w:rsid w:val="00A32C75"/>
    <w:pPr>
      <w:numPr>
        <w:ilvl w:val="5"/>
        <w:numId w:val="1"/>
      </w:numPr>
      <w:spacing w:before="240" w:after="60" w:line="240" w:lineRule="auto"/>
      <w:jc w:val="both"/>
      <w:outlineLvl w:val="5"/>
    </w:pPr>
    <w:rPr>
      <w:rFonts w:ascii="Times New Roman" w:eastAsia="Times New Roman" w:hAnsi="Times New Roman"/>
      <w:b/>
      <w:bCs/>
    </w:rPr>
  </w:style>
  <w:style w:type="paragraph" w:styleId="Heading7">
    <w:name w:val="heading 7"/>
    <w:basedOn w:val="Normal"/>
    <w:next w:val="Normal"/>
    <w:link w:val="Heading7Char"/>
    <w:uiPriority w:val="9"/>
    <w:qFormat/>
    <w:rsid w:val="00A32C75"/>
    <w:pPr>
      <w:numPr>
        <w:ilvl w:val="6"/>
        <w:numId w:val="1"/>
      </w:numPr>
      <w:spacing w:before="240" w:after="60" w:line="240" w:lineRule="auto"/>
      <w:jc w:val="both"/>
      <w:outlineLvl w:val="6"/>
    </w:pPr>
    <w:rPr>
      <w:rFonts w:ascii="Times New Roman" w:eastAsia="Times New Roman" w:hAnsi="Times New Roman"/>
      <w:sz w:val="24"/>
      <w:szCs w:val="24"/>
    </w:rPr>
  </w:style>
  <w:style w:type="paragraph" w:styleId="Heading8">
    <w:name w:val="heading 8"/>
    <w:basedOn w:val="Normal"/>
    <w:next w:val="Normal"/>
    <w:link w:val="Heading8Char"/>
    <w:uiPriority w:val="9"/>
    <w:qFormat/>
    <w:rsid w:val="00A32C75"/>
    <w:pPr>
      <w:numPr>
        <w:ilvl w:val="7"/>
        <w:numId w:val="1"/>
      </w:numPr>
      <w:spacing w:before="240" w:after="60" w:line="240" w:lineRule="auto"/>
      <w:jc w:val="both"/>
      <w:outlineLvl w:val="7"/>
    </w:pPr>
    <w:rPr>
      <w:rFonts w:ascii="Times New Roman" w:eastAsia="Times New Roman" w:hAnsi="Times New Roman"/>
      <w:i/>
      <w:iCs/>
      <w:sz w:val="24"/>
      <w:szCs w:val="24"/>
    </w:rPr>
  </w:style>
  <w:style w:type="paragraph" w:styleId="Heading9">
    <w:name w:val="heading 9"/>
    <w:basedOn w:val="Normal"/>
    <w:next w:val="Normal"/>
    <w:link w:val="Heading9Char"/>
    <w:uiPriority w:val="9"/>
    <w:qFormat/>
    <w:rsid w:val="00A32C75"/>
    <w:pPr>
      <w:numPr>
        <w:ilvl w:val="8"/>
        <w:numId w:val="1"/>
      </w:numPr>
      <w:spacing w:before="240" w:after="60" w:line="240" w:lineRule="auto"/>
      <w:jc w:val="both"/>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77C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7C4E"/>
  </w:style>
  <w:style w:type="paragraph" w:styleId="Footer">
    <w:name w:val="footer"/>
    <w:basedOn w:val="Normal"/>
    <w:link w:val="FooterChar"/>
    <w:unhideWhenUsed/>
    <w:rsid w:val="00777C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7C4E"/>
  </w:style>
  <w:style w:type="paragraph" w:customStyle="1" w:styleId="BasicParagraph">
    <w:name w:val="[Basic Paragraph]"/>
    <w:basedOn w:val="Normal"/>
    <w:uiPriority w:val="99"/>
    <w:rsid w:val="00777C4E"/>
    <w:pPr>
      <w:autoSpaceDE w:val="0"/>
      <w:autoSpaceDN w:val="0"/>
      <w:adjustRightInd w:val="0"/>
      <w:spacing w:after="0" w:line="288" w:lineRule="auto"/>
      <w:textAlignment w:val="center"/>
    </w:pPr>
    <w:rPr>
      <w:rFonts w:ascii="Times New Roman" w:hAnsi="Times New Roman"/>
      <w:color w:val="000000"/>
      <w:sz w:val="24"/>
      <w:szCs w:val="24"/>
      <w:lang w:val="en-US"/>
    </w:rPr>
  </w:style>
  <w:style w:type="character" w:styleId="PlaceholderText">
    <w:name w:val="Placeholder Text"/>
    <w:uiPriority w:val="99"/>
    <w:semiHidden/>
    <w:rsid w:val="00AB7609"/>
    <w:rPr>
      <w:color w:val="808080"/>
    </w:rPr>
  </w:style>
  <w:style w:type="paragraph" w:styleId="BalloonText">
    <w:name w:val="Balloon Text"/>
    <w:basedOn w:val="Normal"/>
    <w:link w:val="BalloonTextChar"/>
    <w:uiPriority w:val="99"/>
    <w:semiHidden/>
    <w:unhideWhenUsed/>
    <w:rsid w:val="00AB760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B7609"/>
    <w:rPr>
      <w:rFonts w:ascii="Tahoma" w:hAnsi="Tahoma" w:cs="Tahoma"/>
      <w:sz w:val="16"/>
      <w:szCs w:val="16"/>
    </w:rPr>
  </w:style>
  <w:style w:type="character" w:customStyle="1" w:styleId="Style1">
    <w:name w:val="Style1"/>
    <w:uiPriority w:val="1"/>
    <w:rsid w:val="00AB7609"/>
    <w:rPr>
      <w:rFonts w:ascii="Arial" w:hAnsi="Arial"/>
      <w:sz w:val="20"/>
    </w:rPr>
  </w:style>
  <w:style w:type="paragraph" w:styleId="ListParagraph">
    <w:name w:val="List Paragraph"/>
    <w:basedOn w:val="Normal"/>
    <w:uiPriority w:val="34"/>
    <w:qFormat/>
    <w:rsid w:val="00AF7322"/>
    <w:pPr>
      <w:ind w:left="720"/>
      <w:contextualSpacing/>
    </w:pPr>
  </w:style>
  <w:style w:type="character" w:customStyle="1" w:styleId="Heading1Char">
    <w:name w:val="Heading 1 Char"/>
    <w:aliases w:val="h1 Char,II+ Char,I Char,level 1 Char,Level 1 Head Char,H1 Char,heading 1 Char"/>
    <w:link w:val="Heading1"/>
    <w:rsid w:val="00A32C75"/>
    <w:rPr>
      <w:rFonts w:ascii="Arial" w:eastAsia="Times New Roman" w:hAnsi="Arial" w:cs="Arial"/>
      <w:b/>
      <w:bCs/>
      <w:sz w:val="24"/>
      <w:lang w:val="en-ZA"/>
    </w:rPr>
  </w:style>
  <w:style w:type="character" w:customStyle="1" w:styleId="Heading2Char">
    <w:name w:val="Heading 2 Char"/>
    <w:aliases w:val="h2 Char,A Char,A.B.C. Char,2 Char,Header 2 Char,l2 Char,Level 2 Head Char,Head2 Char,chapitre Char,T2 Char,heading 2 Char"/>
    <w:link w:val="Heading2"/>
    <w:rsid w:val="00A32C75"/>
    <w:rPr>
      <w:rFonts w:ascii="Arial" w:eastAsia="Times New Roman" w:hAnsi="Arial" w:cs="Arial"/>
      <w:b/>
      <w:bCs/>
      <w:sz w:val="24"/>
      <w:szCs w:val="28"/>
      <w:lang w:val="en-ZA"/>
    </w:rPr>
  </w:style>
  <w:style w:type="character" w:customStyle="1" w:styleId="Heading3Char">
    <w:name w:val="Heading 3 Char"/>
    <w:aliases w:val="subhead Char,t3 Char,t31 Char,H3 Char,3 Char,h3 Char,1. Char,Level 3 Head Char,heading 3 Char, Heading 3 Char"/>
    <w:link w:val="Heading3"/>
    <w:rsid w:val="00A32C75"/>
    <w:rPr>
      <w:rFonts w:ascii="Arial" w:eastAsia="Times New Roman" w:hAnsi="Arial" w:cs="Arial"/>
      <w:b/>
      <w:bCs/>
      <w:szCs w:val="26"/>
      <w:lang w:val="en-ZA"/>
    </w:rPr>
  </w:style>
  <w:style w:type="character" w:customStyle="1" w:styleId="Heading5Char">
    <w:name w:val="Heading 5 Char"/>
    <w:link w:val="Heading5"/>
    <w:uiPriority w:val="9"/>
    <w:rsid w:val="00A32C75"/>
    <w:rPr>
      <w:rFonts w:ascii="Arial" w:eastAsia="Times New Roman" w:hAnsi="Arial"/>
      <w:b/>
      <w:bCs/>
      <w:i/>
      <w:iCs/>
      <w:sz w:val="26"/>
      <w:szCs w:val="26"/>
      <w:lang w:val="en-ZA"/>
    </w:rPr>
  </w:style>
  <w:style w:type="character" w:customStyle="1" w:styleId="Heading6Char">
    <w:name w:val="Heading 6 Char"/>
    <w:link w:val="Heading6"/>
    <w:uiPriority w:val="9"/>
    <w:rsid w:val="00A32C75"/>
    <w:rPr>
      <w:rFonts w:ascii="Times New Roman" w:eastAsia="Times New Roman" w:hAnsi="Times New Roman"/>
      <w:b/>
      <w:bCs/>
      <w:sz w:val="22"/>
      <w:szCs w:val="22"/>
      <w:lang w:val="en-ZA"/>
    </w:rPr>
  </w:style>
  <w:style w:type="character" w:customStyle="1" w:styleId="Heading7Char">
    <w:name w:val="Heading 7 Char"/>
    <w:link w:val="Heading7"/>
    <w:uiPriority w:val="9"/>
    <w:rsid w:val="00A32C75"/>
    <w:rPr>
      <w:rFonts w:ascii="Times New Roman" w:eastAsia="Times New Roman" w:hAnsi="Times New Roman"/>
      <w:sz w:val="24"/>
      <w:szCs w:val="24"/>
      <w:lang w:val="en-ZA"/>
    </w:rPr>
  </w:style>
  <w:style w:type="character" w:customStyle="1" w:styleId="Heading8Char">
    <w:name w:val="Heading 8 Char"/>
    <w:link w:val="Heading8"/>
    <w:uiPriority w:val="9"/>
    <w:rsid w:val="00A32C75"/>
    <w:rPr>
      <w:rFonts w:ascii="Times New Roman" w:eastAsia="Times New Roman" w:hAnsi="Times New Roman"/>
      <w:i/>
      <w:iCs/>
      <w:sz w:val="24"/>
      <w:szCs w:val="24"/>
      <w:lang w:val="en-ZA"/>
    </w:rPr>
  </w:style>
  <w:style w:type="character" w:customStyle="1" w:styleId="Heading9Char">
    <w:name w:val="Heading 9 Char"/>
    <w:link w:val="Heading9"/>
    <w:uiPriority w:val="9"/>
    <w:rsid w:val="00A32C75"/>
    <w:rPr>
      <w:rFonts w:ascii="Arial" w:eastAsia="Times New Roman" w:hAnsi="Arial" w:cs="Arial"/>
      <w:sz w:val="22"/>
      <w:szCs w:val="22"/>
      <w:lang w:val="en-ZA"/>
    </w:rPr>
  </w:style>
  <w:style w:type="character" w:styleId="Hyperlink">
    <w:name w:val="Hyperlink"/>
    <w:uiPriority w:val="99"/>
    <w:unhideWhenUsed/>
    <w:rsid w:val="00D27A75"/>
    <w:rPr>
      <w:color w:val="0000FF"/>
      <w:u w:val="single"/>
    </w:rPr>
  </w:style>
  <w:style w:type="character" w:customStyle="1" w:styleId="Heading4Char">
    <w:name w:val="Heading 4 Char"/>
    <w:link w:val="Heading4"/>
    <w:uiPriority w:val="9"/>
    <w:semiHidden/>
    <w:rsid w:val="00085F97"/>
    <w:rPr>
      <w:rFonts w:ascii="Calibri" w:eastAsia="Times New Roman" w:hAnsi="Calibri" w:cs="Times New Roman"/>
      <w:b/>
      <w:bCs/>
      <w:sz w:val="28"/>
      <w:szCs w:val="28"/>
      <w:lang w:eastAsia="en-US"/>
    </w:rPr>
  </w:style>
  <w:style w:type="paragraph" w:styleId="NormalWeb">
    <w:name w:val="Normal (Web)"/>
    <w:basedOn w:val="Normal"/>
    <w:uiPriority w:val="99"/>
    <w:semiHidden/>
    <w:unhideWhenUsed/>
    <w:rsid w:val="000D3356"/>
    <w:pPr>
      <w:spacing w:before="100" w:beforeAutospacing="1" w:after="100" w:afterAutospacing="1" w:line="240" w:lineRule="auto"/>
    </w:pPr>
    <w:rPr>
      <w:rFonts w:ascii="Times New Roman" w:eastAsia="Times New Roman" w:hAnsi="Times New Roman"/>
      <w:sz w:val="24"/>
      <w:szCs w:val="24"/>
      <w:lang w:eastAsia="en-ZA"/>
    </w:rPr>
  </w:style>
  <w:style w:type="character" w:styleId="FollowedHyperlink">
    <w:name w:val="FollowedHyperlink"/>
    <w:uiPriority w:val="99"/>
    <w:semiHidden/>
    <w:unhideWhenUsed/>
    <w:rsid w:val="00840745"/>
    <w:rPr>
      <w:color w:val="800080"/>
      <w:u w:val="single"/>
    </w:rPr>
  </w:style>
  <w:style w:type="table" w:styleId="TableGrid">
    <w:name w:val="Table Grid"/>
    <w:basedOn w:val="TableNormal"/>
    <w:uiPriority w:val="59"/>
    <w:rsid w:val="001165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6">
    <w:name w:val="Light List Accent 6"/>
    <w:basedOn w:val="TableNormal"/>
    <w:uiPriority w:val="61"/>
    <w:rsid w:val="00116580"/>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styleId="Strong">
    <w:name w:val="Strong"/>
    <w:basedOn w:val="DefaultParagraphFont"/>
    <w:uiPriority w:val="22"/>
    <w:qFormat/>
    <w:rsid w:val="00904485"/>
    <w:rPr>
      <w:b/>
      <w:bCs/>
    </w:rPr>
  </w:style>
  <w:style w:type="paragraph" w:customStyle="1" w:styleId="Bullet">
    <w:name w:val="Bullet"/>
    <w:basedOn w:val="Normal"/>
    <w:rsid w:val="002629E1"/>
    <w:pPr>
      <w:numPr>
        <w:numId w:val="3"/>
      </w:numPr>
      <w:spacing w:after="0" w:line="240" w:lineRule="auto"/>
      <w:ind w:left="360"/>
      <w:jc w:val="both"/>
    </w:pPr>
    <w:rPr>
      <w:rFonts w:ascii="Arial" w:eastAsia="Times New Roman" w:hAnsi="Arial"/>
      <w:sz w:val="24"/>
      <w:szCs w:val="20"/>
    </w:rPr>
  </w:style>
  <w:style w:type="paragraph" w:customStyle="1" w:styleId="App5head">
    <w:name w:val="App5 head"/>
    <w:rsid w:val="002629E1"/>
    <w:pPr>
      <w:pBdr>
        <w:top w:val="single" w:sz="6" w:space="0" w:color="auto"/>
        <w:bottom w:val="single" w:sz="6" w:space="0" w:color="auto"/>
        <w:between w:val="single" w:sz="6" w:space="8" w:color="auto"/>
      </w:pBdr>
      <w:tabs>
        <w:tab w:val="left" w:pos="2976"/>
        <w:tab w:val="left" w:pos="5726"/>
      </w:tabs>
      <w:spacing w:before="170" w:line="280" w:lineRule="auto"/>
      <w:ind w:left="567" w:right="567"/>
    </w:pPr>
    <w:rPr>
      <w:rFonts w:ascii="Futura Condensed" w:eastAsia="Times New Roman" w:hAnsi="Futura Condensed"/>
      <w:b/>
    </w:rPr>
  </w:style>
  <w:style w:type="paragraph" w:customStyle="1" w:styleId="App5body">
    <w:name w:val="App5 body"/>
    <w:rsid w:val="002629E1"/>
    <w:pPr>
      <w:pBdr>
        <w:bottom w:val="single" w:sz="6" w:space="0" w:color="auto"/>
        <w:between w:val="single" w:sz="6" w:space="8" w:color="auto"/>
      </w:pBdr>
      <w:tabs>
        <w:tab w:val="left" w:pos="2976"/>
        <w:tab w:val="left" w:pos="5726"/>
      </w:tabs>
      <w:spacing w:before="170" w:line="260" w:lineRule="auto"/>
      <w:ind w:left="567" w:right="567"/>
    </w:pPr>
    <w:rPr>
      <w:rFonts w:ascii="Futura Condensed" w:eastAsia="Times New Roman" w:hAnsi="Futura Condensed"/>
    </w:rPr>
  </w:style>
  <w:style w:type="paragraph" w:customStyle="1" w:styleId="App5bodylast">
    <w:name w:val="App5 body last"/>
    <w:basedOn w:val="App5body"/>
    <w:next w:val="App5body"/>
    <w:rsid w:val="002629E1"/>
  </w:style>
  <w:style w:type="paragraph" w:customStyle="1" w:styleId="TableBullet1">
    <w:name w:val="Table Bullet 1"/>
    <w:basedOn w:val="Normal"/>
    <w:rsid w:val="00355BCA"/>
    <w:pPr>
      <w:spacing w:before="240" w:after="0" w:line="240" w:lineRule="auto"/>
      <w:ind w:left="1440" w:hanging="360"/>
    </w:pPr>
    <w:rPr>
      <w:rFonts w:ascii="Arial" w:eastAsia="Times New Roman" w:hAnsi="Arial"/>
      <w:sz w:val="24"/>
      <w:szCs w:val="20"/>
      <w:lang w:val="en-GB"/>
    </w:rPr>
  </w:style>
  <w:style w:type="paragraph" w:customStyle="1" w:styleId="Default">
    <w:name w:val="Default"/>
    <w:rsid w:val="0068752E"/>
    <w:pPr>
      <w:autoSpaceDE w:val="0"/>
      <w:autoSpaceDN w:val="0"/>
      <w:adjustRightInd w:val="0"/>
    </w:pPr>
    <w:rPr>
      <w:rFonts w:ascii="Garamond" w:eastAsia="Times New Roman" w:hAnsi="Garamond" w:cs="Garamond"/>
      <w:color w:val="000000"/>
      <w:sz w:val="24"/>
      <w:szCs w:val="24"/>
      <w:lang w:val="en-ZA" w:eastAsia="en-ZA"/>
    </w:rPr>
  </w:style>
  <w:style w:type="paragraph" w:styleId="BodyText">
    <w:name w:val="Body Text"/>
    <w:basedOn w:val="Normal"/>
    <w:link w:val="BodyTextChar"/>
    <w:rsid w:val="008A632C"/>
    <w:pPr>
      <w:spacing w:before="20" w:after="120" w:line="240" w:lineRule="auto"/>
      <w:jc w:val="both"/>
    </w:pPr>
    <w:rPr>
      <w:rFonts w:ascii="Arial" w:eastAsia="Times New Roman" w:hAnsi="Arial"/>
      <w:i/>
      <w:iCs/>
      <w:sz w:val="20"/>
      <w:szCs w:val="24"/>
    </w:rPr>
  </w:style>
  <w:style w:type="character" w:customStyle="1" w:styleId="BodyTextChar">
    <w:name w:val="Body Text Char"/>
    <w:basedOn w:val="DefaultParagraphFont"/>
    <w:link w:val="BodyText"/>
    <w:rsid w:val="008A632C"/>
    <w:rPr>
      <w:rFonts w:ascii="Arial" w:eastAsia="Times New Roman" w:hAnsi="Arial"/>
      <w:i/>
      <w:iCs/>
      <w:szCs w:val="24"/>
      <w:lang w:val="en-ZA"/>
    </w:rPr>
  </w:style>
  <w:style w:type="paragraph" w:styleId="NoSpacing">
    <w:name w:val="No Spacing"/>
    <w:uiPriority w:val="1"/>
    <w:qFormat/>
    <w:rsid w:val="00841E23"/>
    <w:rPr>
      <w:sz w:val="22"/>
      <w:szCs w:val="22"/>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864433">
      <w:bodyDiv w:val="1"/>
      <w:marLeft w:val="0"/>
      <w:marRight w:val="0"/>
      <w:marTop w:val="0"/>
      <w:marBottom w:val="0"/>
      <w:divBdr>
        <w:top w:val="none" w:sz="0" w:space="0" w:color="auto"/>
        <w:left w:val="none" w:sz="0" w:space="0" w:color="auto"/>
        <w:bottom w:val="none" w:sz="0" w:space="0" w:color="auto"/>
        <w:right w:val="none" w:sz="0" w:space="0" w:color="auto"/>
      </w:divBdr>
    </w:div>
    <w:div w:id="421148441">
      <w:bodyDiv w:val="1"/>
      <w:marLeft w:val="0"/>
      <w:marRight w:val="0"/>
      <w:marTop w:val="0"/>
      <w:marBottom w:val="0"/>
      <w:divBdr>
        <w:top w:val="none" w:sz="0" w:space="0" w:color="auto"/>
        <w:left w:val="none" w:sz="0" w:space="0" w:color="auto"/>
        <w:bottom w:val="none" w:sz="0" w:space="0" w:color="auto"/>
        <w:right w:val="none" w:sz="0" w:space="0" w:color="auto"/>
      </w:divBdr>
      <w:divsChild>
        <w:div w:id="1384669081">
          <w:marLeft w:val="0"/>
          <w:marRight w:val="0"/>
          <w:marTop w:val="0"/>
          <w:marBottom w:val="0"/>
          <w:divBdr>
            <w:top w:val="none" w:sz="0" w:space="0" w:color="auto"/>
            <w:left w:val="none" w:sz="0" w:space="0" w:color="auto"/>
            <w:bottom w:val="none" w:sz="0" w:space="0" w:color="auto"/>
            <w:right w:val="none" w:sz="0" w:space="0" w:color="auto"/>
          </w:divBdr>
          <w:divsChild>
            <w:div w:id="1843550239">
              <w:marLeft w:val="0"/>
              <w:marRight w:val="0"/>
              <w:marTop w:val="0"/>
              <w:marBottom w:val="0"/>
              <w:divBdr>
                <w:top w:val="none" w:sz="0" w:space="0" w:color="auto"/>
                <w:left w:val="none" w:sz="0" w:space="0" w:color="auto"/>
                <w:bottom w:val="none" w:sz="0" w:space="0" w:color="auto"/>
                <w:right w:val="none" w:sz="0" w:space="0" w:color="auto"/>
              </w:divBdr>
              <w:divsChild>
                <w:div w:id="967200092">
                  <w:marLeft w:val="225"/>
                  <w:marRight w:val="75"/>
                  <w:marTop w:val="0"/>
                  <w:marBottom w:val="0"/>
                  <w:divBdr>
                    <w:top w:val="none" w:sz="0" w:space="0" w:color="auto"/>
                    <w:left w:val="none" w:sz="0" w:space="0" w:color="auto"/>
                    <w:bottom w:val="none" w:sz="0" w:space="0" w:color="auto"/>
                    <w:right w:val="none" w:sz="0" w:space="0" w:color="auto"/>
                  </w:divBdr>
                  <w:divsChild>
                    <w:div w:id="113193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508310">
      <w:bodyDiv w:val="1"/>
      <w:marLeft w:val="0"/>
      <w:marRight w:val="0"/>
      <w:marTop w:val="0"/>
      <w:marBottom w:val="0"/>
      <w:divBdr>
        <w:top w:val="none" w:sz="0" w:space="0" w:color="auto"/>
        <w:left w:val="none" w:sz="0" w:space="0" w:color="auto"/>
        <w:bottom w:val="none" w:sz="0" w:space="0" w:color="auto"/>
        <w:right w:val="none" w:sz="0" w:space="0" w:color="auto"/>
      </w:divBdr>
    </w:div>
    <w:div w:id="491263769">
      <w:bodyDiv w:val="1"/>
      <w:marLeft w:val="0"/>
      <w:marRight w:val="0"/>
      <w:marTop w:val="0"/>
      <w:marBottom w:val="0"/>
      <w:divBdr>
        <w:top w:val="none" w:sz="0" w:space="0" w:color="auto"/>
        <w:left w:val="none" w:sz="0" w:space="0" w:color="auto"/>
        <w:bottom w:val="none" w:sz="0" w:space="0" w:color="auto"/>
        <w:right w:val="none" w:sz="0" w:space="0" w:color="auto"/>
      </w:divBdr>
      <w:divsChild>
        <w:div w:id="1143808611">
          <w:marLeft w:val="547"/>
          <w:marRight w:val="0"/>
          <w:marTop w:val="0"/>
          <w:marBottom w:val="120"/>
          <w:divBdr>
            <w:top w:val="none" w:sz="0" w:space="0" w:color="auto"/>
            <w:left w:val="none" w:sz="0" w:space="0" w:color="auto"/>
            <w:bottom w:val="none" w:sz="0" w:space="0" w:color="auto"/>
            <w:right w:val="none" w:sz="0" w:space="0" w:color="auto"/>
          </w:divBdr>
        </w:div>
        <w:div w:id="621116251">
          <w:marLeft w:val="547"/>
          <w:marRight w:val="0"/>
          <w:marTop w:val="0"/>
          <w:marBottom w:val="120"/>
          <w:divBdr>
            <w:top w:val="none" w:sz="0" w:space="0" w:color="auto"/>
            <w:left w:val="none" w:sz="0" w:space="0" w:color="auto"/>
            <w:bottom w:val="none" w:sz="0" w:space="0" w:color="auto"/>
            <w:right w:val="none" w:sz="0" w:space="0" w:color="auto"/>
          </w:divBdr>
        </w:div>
        <w:div w:id="1463573823">
          <w:marLeft w:val="547"/>
          <w:marRight w:val="0"/>
          <w:marTop w:val="0"/>
          <w:marBottom w:val="120"/>
          <w:divBdr>
            <w:top w:val="none" w:sz="0" w:space="0" w:color="auto"/>
            <w:left w:val="none" w:sz="0" w:space="0" w:color="auto"/>
            <w:bottom w:val="none" w:sz="0" w:space="0" w:color="auto"/>
            <w:right w:val="none" w:sz="0" w:space="0" w:color="auto"/>
          </w:divBdr>
        </w:div>
        <w:div w:id="1373655192">
          <w:marLeft w:val="1354"/>
          <w:marRight w:val="0"/>
          <w:marTop w:val="0"/>
          <w:marBottom w:val="0"/>
          <w:divBdr>
            <w:top w:val="none" w:sz="0" w:space="0" w:color="auto"/>
            <w:left w:val="none" w:sz="0" w:space="0" w:color="auto"/>
            <w:bottom w:val="none" w:sz="0" w:space="0" w:color="auto"/>
            <w:right w:val="none" w:sz="0" w:space="0" w:color="auto"/>
          </w:divBdr>
        </w:div>
        <w:div w:id="720010215">
          <w:marLeft w:val="1354"/>
          <w:marRight w:val="0"/>
          <w:marTop w:val="0"/>
          <w:marBottom w:val="0"/>
          <w:divBdr>
            <w:top w:val="none" w:sz="0" w:space="0" w:color="auto"/>
            <w:left w:val="none" w:sz="0" w:space="0" w:color="auto"/>
            <w:bottom w:val="none" w:sz="0" w:space="0" w:color="auto"/>
            <w:right w:val="none" w:sz="0" w:space="0" w:color="auto"/>
          </w:divBdr>
        </w:div>
        <w:div w:id="1765034300">
          <w:marLeft w:val="1354"/>
          <w:marRight w:val="0"/>
          <w:marTop w:val="0"/>
          <w:marBottom w:val="120"/>
          <w:divBdr>
            <w:top w:val="none" w:sz="0" w:space="0" w:color="auto"/>
            <w:left w:val="none" w:sz="0" w:space="0" w:color="auto"/>
            <w:bottom w:val="none" w:sz="0" w:space="0" w:color="auto"/>
            <w:right w:val="none" w:sz="0" w:space="0" w:color="auto"/>
          </w:divBdr>
        </w:div>
      </w:divsChild>
    </w:div>
    <w:div w:id="496464657">
      <w:bodyDiv w:val="1"/>
      <w:marLeft w:val="0"/>
      <w:marRight w:val="0"/>
      <w:marTop w:val="0"/>
      <w:marBottom w:val="0"/>
      <w:divBdr>
        <w:top w:val="none" w:sz="0" w:space="0" w:color="auto"/>
        <w:left w:val="none" w:sz="0" w:space="0" w:color="auto"/>
        <w:bottom w:val="none" w:sz="0" w:space="0" w:color="auto"/>
        <w:right w:val="none" w:sz="0" w:space="0" w:color="auto"/>
      </w:divBdr>
      <w:divsChild>
        <w:div w:id="535973617">
          <w:marLeft w:val="0"/>
          <w:marRight w:val="0"/>
          <w:marTop w:val="450"/>
          <w:marBottom w:val="900"/>
          <w:divBdr>
            <w:top w:val="none" w:sz="0" w:space="0" w:color="auto"/>
            <w:left w:val="none" w:sz="0" w:space="0" w:color="auto"/>
            <w:bottom w:val="none" w:sz="0" w:space="0" w:color="auto"/>
            <w:right w:val="none" w:sz="0" w:space="0" w:color="auto"/>
          </w:divBdr>
          <w:divsChild>
            <w:div w:id="1576547316">
              <w:marLeft w:val="0"/>
              <w:marRight w:val="0"/>
              <w:marTop w:val="0"/>
              <w:marBottom w:val="0"/>
              <w:divBdr>
                <w:top w:val="none" w:sz="0" w:space="0" w:color="auto"/>
                <w:left w:val="none" w:sz="0" w:space="0" w:color="auto"/>
                <w:bottom w:val="none" w:sz="0" w:space="0" w:color="auto"/>
                <w:right w:val="none" w:sz="0" w:space="0" w:color="auto"/>
              </w:divBdr>
              <w:divsChild>
                <w:div w:id="1396659522">
                  <w:marLeft w:val="0"/>
                  <w:marRight w:val="0"/>
                  <w:marTop w:val="0"/>
                  <w:marBottom w:val="0"/>
                  <w:divBdr>
                    <w:top w:val="none" w:sz="0" w:space="0" w:color="auto"/>
                    <w:left w:val="none" w:sz="0" w:space="0" w:color="auto"/>
                    <w:bottom w:val="none" w:sz="0" w:space="0" w:color="auto"/>
                    <w:right w:val="none" w:sz="0" w:space="0" w:color="auto"/>
                  </w:divBdr>
                  <w:divsChild>
                    <w:div w:id="499005813">
                      <w:marLeft w:val="300"/>
                      <w:marRight w:val="0"/>
                      <w:marTop w:val="0"/>
                      <w:marBottom w:val="0"/>
                      <w:divBdr>
                        <w:top w:val="none" w:sz="0" w:space="0" w:color="auto"/>
                        <w:left w:val="none" w:sz="0" w:space="0" w:color="auto"/>
                        <w:bottom w:val="none" w:sz="0" w:space="0" w:color="auto"/>
                        <w:right w:val="none" w:sz="0" w:space="0" w:color="auto"/>
                      </w:divBdr>
                      <w:divsChild>
                        <w:div w:id="2097552837">
                          <w:marLeft w:val="0"/>
                          <w:marRight w:val="0"/>
                          <w:marTop w:val="0"/>
                          <w:marBottom w:val="0"/>
                          <w:divBdr>
                            <w:top w:val="none" w:sz="0" w:space="0" w:color="auto"/>
                            <w:left w:val="none" w:sz="0" w:space="0" w:color="auto"/>
                            <w:bottom w:val="none" w:sz="0" w:space="0" w:color="auto"/>
                            <w:right w:val="none" w:sz="0" w:space="0" w:color="auto"/>
                          </w:divBdr>
                          <w:divsChild>
                            <w:div w:id="441264384">
                              <w:marLeft w:val="0"/>
                              <w:marRight w:val="0"/>
                              <w:marTop w:val="0"/>
                              <w:marBottom w:val="0"/>
                              <w:divBdr>
                                <w:top w:val="none" w:sz="0" w:space="0" w:color="auto"/>
                                <w:left w:val="none" w:sz="0" w:space="0" w:color="auto"/>
                                <w:bottom w:val="none" w:sz="0" w:space="0" w:color="auto"/>
                                <w:right w:val="none" w:sz="0" w:space="0" w:color="auto"/>
                              </w:divBdr>
                              <w:divsChild>
                                <w:div w:id="206906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8524211">
      <w:bodyDiv w:val="1"/>
      <w:marLeft w:val="0"/>
      <w:marRight w:val="0"/>
      <w:marTop w:val="0"/>
      <w:marBottom w:val="0"/>
      <w:divBdr>
        <w:top w:val="none" w:sz="0" w:space="0" w:color="auto"/>
        <w:left w:val="none" w:sz="0" w:space="0" w:color="auto"/>
        <w:bottom w:val="none" w:sz="0" w:space="0" w:color="auto"/>
        <w:right w:val="none" w:sz="0" w:space="0" w:color="auto"/>
      </w:divBdr>
      <w:divsChild>
        <w:div w:id="1990865769">
          <w:marLeft w:val="547"/>
          <w:marRight w:val="0"/>
          <w:marTop w:val="0"/>
          <w:marBottom w:val="240"/>
          <w:divBdr>
            <w:top w:val="none" w:sz="0" w:space="0" w:color="auto"/>
            <w:left w:val="none" w:sz="0" w:space="0" w:color="auto"/>
            <w:bottom w:val="none" w:sz="0" w:space="0" w:color="auto"/>
            <w:right w:val="none" w:sz="0" w:space="0" w:color="auto"/>
          </w:divBdr>
        </w:div>
        <w:div w:id="1713112613">
          <w:marLeft w:val="547"/>
          <w:marRight w:val="0"/>
          <w:marTop w:val="0"/>
          <w:marBottom w:val="240"/>
          <w:divBdr>
            <w:top w:val="none" w:sz="0" w:space="0" w:color="auto"/>
            <w:left w:val="none" w:sz="0" w:space="0" w:color="auto"/>
            <w:bottom w:val="none" w:sz="0" w:space="0" w:color="auto"/>
            <w:right w:val="none" w:sz="0" w:space="0" w:color="auto"/>
          </w:divBdr>
        </w:div>
        <w:div w:id="1072385177">
          <w:marLeft w:val="547"/>
          <w:marRight w:val="0"/>
          <w:marTop w:val="0"/>
          <w:marBottom w:val="240"/>
          <w:divBdr>
            <w:top w:val="none" w:sz="0" w:space="0" w:color="auto"/>
            <w:left w:val="none" w:sz="0" w:space="0" w:color="auto"/>
            <w:bottom w:val="none" w:sz="0" w:space="0" w:color="auto"/>
            <w:right w:val="none" w:sz="0" w:space="0" w:color="auto"/>
          </w:divBdr>
        </w:div>
        <w:div w:id="843472537">
          <w:marLeft w:val="547"/>
          <w:marRight w:val="0"/>
          <w:marTop w:val="0"/>
          <w:marBottom w:val="240"/>
          <w:divBdr>
            <w:top w:val="none" w:sz="0" w:space="0" w:color="auto"/>
            <w:left w:val="none" w:sz="0" w:space="0" w:color="auto"/>
            <w:bottom w:val="none" w:sz="0" w:space="0" w:color="auto"/>
            <w:right w:val="none" w:sz="0" w:space="0" w:color="auto"/>
          </w:divBdr>
        </w:div>
        <w:div w:id="605042447">
          <w:marLeft w:val="1166"/>
          <w:marRight w:val="0"/>
          <w:marTop w:val="0"/>
          <w:marBottom w:val="0"/>
          <w:divBdr>
            <w:top w:val="none" w:sz="0" w:space="0" w:color="auto"/>
            <w:left w:val="none" w:sz="0" w:space="0" w:color="auto"/>
            <w:bottom w:val="none" w:sz="0" w:space="0" w:color="auto"/>
            <w:right w:val="none" w:sz="0" w:space="0" w:color="auto"/>
          </w:divBdr>
        </w:div>
        <w:div w:id="895552491">
          <w:marLeft w:val="1166"/>
          <w:marRight w:val="0"/>
          <w:marTop w:val="0"/>
          <w:marBottom w:val="0"/>
          <w:divBdr>
            <w:top w:val="none" w:sz="0" w:space="0" w:color="auto"/>
            <w:left w:val="none" w:sz="0" w:space="0" w:color="auto"/>
            <w:bottom w:val="none" w:sz="0" w:space="0" w:color="auto"/>
            <w:right w:val="none" w:sz="0" w:space="0" w:color="auto"/>
          </w:divBdr>
        </w:div>
        <w:div w:id="717164925">
          <w:marLeft w:val="1166"/>
          <w:marRight w:val="0"/>
          <w:marTop w:val="0"/>
          <w:marBottom w:val="0"/>
          <w:divBdr>
            <w:top w:val="none" w:sz="0" w:space="0" w:color="auto"/>
            <w:left w:val="none" w:sz="0" w:space="0" w:color="auto"/>
            <w:bottom w:val="none" w:sz="0" w:space="0" w:color="auto"/>
            <w:right w:val="none" w:sz="0" w:space="0" w:color="auto"/>
          </w:divBdr>
        </w:div>
        <w:div w:id="975838056">
          <w:marLeft w:val="1166"/>
          <w:marRight w:val="0"/>
          <w:marTop w:val="0"/>
          <w:marBottom w:val="0"/>
          <w:divBdr>
            <w:top w:val="none" w:sz="0" w:space="0" w:color="auto"/>
            <w:left w:val="none" w:sz="0" w:space="0" w:color="auto"/>
            <w:bottom w:val="none" w:sz="0" w:space="0" w:color="auto"/>
            <w:right w:val="none" w:sz="0" w:space="0" w:color="auto"/>
          </w:divBdr>
        </w:div>
        <w:div w:id="690185420">
          <w:marLeft w:val="1166"/>
          <w:marRight w:val="0"/>
          <w:marTop w:val="0"/>
          <w:marBottom w:val="0"/>
          <w:divBdr>
            <w:top w:val="none" w:sz="0" w:space="0" w:color="auto"/>
            <w:left w:val="none" w:sz="0" w:space="0" w:color="auto"/>
            <w:bottom w:val="none" w:sz="0" w:space="0" w:color="auto"/>
            <w:right w:val="none" w:sz="0" w:space="0" w:color="auto"/>
          </w:divBdr>
        </w:div>
        <w:div w:id="1927377091">
          <w:marLeft w:val="1166"/>
          <w:marRight w:val="0"/>
          <w:marTop w:val="0"/>
          <w:marBottom w:val="0"/>
          <w:divBdr>
            <w:top w:val="none" w:sz="0" w:space="0" w:color="auto"/>
            <w:left w:val="none" w:sz="0" w:space="0" w:color="auto"/>
            <w:bottom w:val="none" w:sz="0" w:space="0" w:color="auto"/>
            <w:right w:val="none" w:sz="0" w:space="0" w:color="auto"/>
          </w:divBdr>
        </w:div>
      </w:divsChild>
    </w:div>
    <w:div w:id="594096959">
      <w:bodyDiv w:val="1"/>
      <w:marLeft w:val="0"/>
      <w:marRight w:val="0"/>
      <w:marTop w:val="0"/>
      <w:marBottom w:val="0"/>
      <w:divBdr>
        <w:top w:val="none" w:sz="0" w:space="0" w:color="auto"/>
        <w:left w:val="none" w:sz="0" w:space="0" w:color="auto"/>
        <w:bottom w:val="none" w:sz="0" w:space="0" w:color="auto"/>
        <w:right w:val="none" w:sz="0" w:space="0" w:color="auto"/>
      </w:divBdr>
    </w:div>
    <w:div w:id="752311757">
      <w:bodyDiv w:val="1"/>
      <w:marLeft w:val="0"/>
      <w:marRight w:val="0"/>
      <w:marTop w:val="0"/>
      <w:marBottom w:val="0"/>
      <w:divBdr>
        <w:top w:val="none" w:sz="0" w:space="0" w:color="auto"/>
        <w:left w:val="none" w:sz="0" w:space="0" w:color="auto"/>
        <w:bottom w:val="none" w:sz="0" w:space="0" w:color="auto"/>
        <w:right w:val="none" w:sz="0" w:space="0" w:color="auto"/>
      </w:divBdr>
    </w:div>
    <w:div w:id="805048442">
      <w:bodyDiv w:val="1"/>
      <w:marLeft w:val="0"/>
      <w:marRight w:val="0"/>
      <w:marTop w:val="0"/>
      <w:marBottom w:val="0"/>
      <w:divBdr>
        <w:top w:val="none" w:sz="0" w:space="0" w:color="auto"/>
        <w:left w:val="none" w:sz="0" w:space="0" w:color="auto"/>
        <w:bottom w:val="none" w:sz="0" w:space="0" w:color="auto"/>
        <w:right w:val="none" w:sz="0" w:space="0" w:color="auto"/>
      </w:divBdr>
      <w:divsChild>
        <w:div w:id="577787437">
          <w:marLeft w:val="0"/>
          <w:marRight w:val="0"/>
          <w:marTop w:val="0"/>
          <w:marBottom w:val="0"/>
          <w:divBdr>
            <w:top w:val="none" w:sz="0" w:space="0" w:color="auto"/>
            <w:left w:val="none" w:sz="0" w:space="0" w:color="auto"/>
            <w:bottom w:val="none" w:sz="0" w:space="0" w:color="auto"/>
            <w:right w:val="none" w:sz="0" w:space="0" w:color="auto"/>
          </w:divBdr>
          <w:divsChild>
            <w:div w:id="869604932">
              <w:marLeft w:val="0"/>
              <w:marRight w:val="0"/>
              <w:marTop w:val="0"/>
              <w:marBottom w:val="0"/>
              <w:divBdr>
                <w:top w:val="single" w:sz="2" w:space="8" w:color="1F1A17"/>
                <w:left w:val="single" w:sz="6" w:space="13" w:color="1F1A17"/>
                <w:bottom w:val="single" w:sz="6" w:space="31" w:color="1F1A17"/>
                <w:right w:val="single" w:sz="6" w:space="13" w:color="1F1A17"/>
              </w:divBdr>
              <w:divsChild>
                <w:div w:id="948391469">
                  <w:marLeft w:val="0"/>
                  <w:marRight w:val="0"/>
                  <w:marTop w:val="0"/>
                  <w:marBottom w:val="0"/>
                  <w:divBdr>
                    <w:top w:val="none" w:sz="0" w:space="0" w:color="auto"/>
                    <w:left w:val="none" w:sz="0" w:space="0" w:color="auto"/>
                    <w:bottom w:val="none" w:sz="0" w:space="0" w:color="auto"/>
                    <w:right w:val="none" w:sz="0" w:space="0" w:color="auto"/>
                  </w:divBdr>
                  <w:divsChild>
                    <w:div w:id="265315073">
                      <w:marLeft w:val="0"/>
                      <w:marRight w:val="0"/>
                      <w:marTop w:val="0"/>
                      <w:marBottom w:val="0"/>
                      <w:divBdr>
                        <w:top w:val="none" w:sz="0" w:space="0" w:color="auto"/>
                        <w:left w:val="none" w:sz="0" w:space="0" w:color="auto"/>
                        <w:bottom w:val="none" w:sz="0" w:space="0" w:color="auto"/>
                        <w:right w:val="none" w:sz="0" w:space="0" w:color="auto"/>
                      </w:divBdr>
                      <w:divsChild>
                        <w:div w:id="197270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7845253">
      <w:bodyDiv w:val="1"/>
      <w:marLeft w:val="0"/>
      <w:marRight w:val="0"/>
      <w:marTop w:val="0"/>
      <w:marBottom w:val="0"/>
      <w:divBdr>
        <w:top w:val="none" w:sz="0" w:space="0" w:color="auto"/>
        <w:left w:val="none" w:sz="0" w:space="0" w:color="auto"/>
        <w:bottom w:val="none" w:sz="0" w:space="0" w:color="auto"/>
        <w:right w:val="none" w:sz="0" w:space="0" w:color="auto"/>
      </w:divBdr>
      <w:divsChild>
        <w:div w:id="327178291">
          <w:marLeft w:val="0"/>
          <w:marRight w:val="0"/>
          <w:marTop w:val="450"/>
          <w:marBottom w:val="900"/>
          <w:divBdr>
            <w:top w:val="none" w:sz="0" w:space="0" w:color="auto"/>
            <w:left w:val="none" w:sz="0" w:space="0" w:color="auto"/>
            <w:bottom w:val="none" w:sz="0" w:space="0" w:color="auto"/>
            <w:right w:val="none" w:sz="0" w:space="0" w:color="auto"/>
          </w:divBdr>
          <w:divsChild>
            <w:div w:id="1595625101">
              <w:marLeft w:val="0"/>
              <w:marRight w:val="0"/>
              <w:marTop w:val="0"/>
              <w:marBottom w:val="0"/>
              <w:divBdr>
                <w:top w:val="none" w:sz="0" w:space="0" w:color="auto"/>
                <w:left w:val="none" w:sz="0" w:space="0" w:color="auto"/>
                <w:bottom w:val="none" w:sz="0" w:space="0" w:color="auto"/>
                <w:right w:val="none" w:sz="0" w:space="0" w:color="auto"/>
              </w:divBdr>
              <w:divsChild>
                <w:div w:id="636498563">
                  <w:marLeft w:val="0"/>
                  <w:marRight w:val="0"/>
                  <w:marTop w:val="0"/>
                  <w:marBottom w:val="0"/>
                  <w:divBdr>
                    <w:top w:val="none" w:sz="0" w:space="0" w:color="auto"/>
                    <w:left w:val="none" w:sz="0" w:space="0" w:color="auto"/>
                    <w:bottom w:val="none" w:sz="0" w:space="0" w:color="auto"/>
                    <w:right w:val="none" w:sz="0" w:space="0" w:color="auto"/>
                  </w:divBdr>
                  <w:divsChild>
                    <w:div w:id="238910387">
                      <w:marLeft w:val="300"/>
                      <w:marRight w:val="0"/>
                      <w:marTop w:val="0"/>
                      <w:marBottom w:val="0"/>
                      <w:divBdr>
                        <w:top w:val="none" w:sz="0" w:space="0" w:color="auto"/>
                        <w:left w:val="none" w:sz="0" w:space="0" w:color="auto"/>
                        <w:bottom w:val="none" w:sz="0" w:space="0" w:color="auto"/>
                        <w:right w:val="none" w:sz="0" w:space="0" w:color="auto"/>
                      </w:divBdr>
                      <w:divsChild>
                        <w:div w:id="1392343212">
                          <w:marLeft w:val="0"/>
                          <w:marRight w:val="0"/>
                          <w:marTop w:val="0"/>
                          <w:marBottom w:val="0"/>
                          <w:divBdr>
                            <w:top w:val="none" w:sz="0" w:space="0" w:color="auto"/>
                            <w:left w:val="none" w:sz="0" w:space="0" w:color="auto"/>
                            <w:bottom w:val="none" w:sz="0" w:space="0" w:color="auto"/>
                            <w:right w:val="none" w:sz="0" w:space="0" w:color="auto"/>
                          </w:divBdr>
                          <w:divsChild>
                            <w:div w:id="980960616">
                              <w:marLeft w:val="0"/>
                              <w:marRight w:val="0"/>
                              <w:marTop w:val="0"/>
                              <w:marBottom w:val="0"/>
                              <w:divBdr>
                                <w:top w:val="none" w:sz="0" w:space="0" w:color="auto"/>
                                <w:left w:val="none" w:sz="0" w:space="0" w:color="auto"/>
                                <w:bottom w:val="none" w:sz="0" w:space="0" w:color="auto"/>
                                <w:right w:val="none" w:sz="0" w:space="0" w:color="auto"/>
                              </w:divBdr>
                              <w:divsChild>
                                <w:div w:id="81398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1990900">
      <w:bodyDiv w:val="1"/>
      <w:marLeft w:val="0"/>
      <w:marRight w:val="0"/>
      <w:marTop w:val="0"/>
      <w:marBottom w:val="0"/>
      <w:divBdr>
        <w:top w:val="none" w:sz="0" w:space="0" w:color="auto"/>
        <w:left w:val="none" w:sz="0" w:space="0" w:color="auto"/>
        <w:bottom w:val="none" w:sz="0" w:space="0" w:color="auto"/>
        <w:right w:val="none" w:sz="0" w:space="0" w:color="auto"/>
      </w:divBdr>
    </w:div>
    <w:div w:id="1407529385">
      <w:bodyDiv w:val="1"/>
      <w:marLeft w:val="0"/>
      <w:marRight w:val="0"/>
      <w:marTop w:val="0"/>
      <w:marBottom w:val="0"/>
      <w:divBdr>
        <w:top w:val="none" w:sz="0" w:space="0" w:color="auto"/>
        <w:left w:val="none" w:sz="0" w:space="0" w:color="auto"/>
        <w:bottom w:val="none" w:sz="0" w:space="0" w:color="auto"/>
        <w:right w:val="none" w:sz="0" w:space="0" w:color="auto"/>
      </w:divBdr>
      <w:divsChild>
        <w:div w:id="582951293">
          <w:marLeft w:val="0"/>
          <w:marRight w:val="0"/>
          <w:marTop w:val="0"/>
          <w:marBottom w:val="0"/>
          <w:divBdr>
            <w:top w:val="none" w:sz="0" w:space="0" w:color="auto"/>
            <w:left w:val="none" w:sz="0" w:space="0" w:color="auto"/>
            <w:bottom w:val="none" w:sz="0" w:space="0" w:color="auto"/>
            <w:right w:val="none" w:sz="0" w:space="0" w:color="auto"/>
          </w:divBdr>
          <w:divsChild>
            <w:div w:id="62878082">
              <w:marLeft w:val="0"/>
              <w:marRight w:val="0"/>
              <w:marTop w:val="0"/>
              <w:marBottom w:val="0"/>
              <w:divBdr>
                <w:top w:val="single" w:sz="2" w:space="8" w:color="1F1A17"/>
                <w:left w:val="single" w:sz="6" w:space="13" w:color="1F1A17"/>
                <w:bottom w:val="single" w:sz="6" w:space="31" w:color="1F1A17"/>
                <w:right w:val="single" w:sz="6" w:space="13" w:color="1F1A17"/>
              </w:divBdr>
              <w:divsChild>
                <w:div w:id="526914535">
                  <w:marLeft w:val="0"/>
                  <w:marRight w:val="0"/>
                  <w:marTop w:val="0"/>
                  <w:marBottom w:val="0"/>
                  <w:divBdr>
                    <w:top w:val="none" w:sz="0" w:space="0" w:color="auto"/>
                    <w:left w:val="none" w:sz="0" w:space="0" w:color="auto"/>
                    <w:bottom w:val="none" w:sz="0" w:space="0" w:color="auto"/>
                    <w:right w:val="none" w:sz="0" w:space="0" w:color="auto"/>
                  </w:divBdr>
                  <w:divsChild>
                    <w:div w:id="1814443936">
                      <w:marLeft w:val="0"/>
                      <w:marRight w:val="0"/>
                      <w:marTop w:val="0"/>
                      <w:marBottom w:val="0"/>
                      <w:divBdr>
                        <w:top w:val="none" w:sz="0" w:space="0" w:color="auto"/>
                        <w:left w:val="none" w:sz="0" w:space="0" w:color="auto"/>
                        <w:bottom w:val="none" w:sz="0" w:space="0" w:color="auto"/>
                        <w:right w:val="none" w:sz="0" w:space="0" w:color="auto"/>
                      </w:divBdr>
                      <w:divsChild>
                        <w:div w:id="181695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2615475">
      <w:bodyDiv w:val="1"/>
      <w:marLeft w:val="0"/>
      <w:marRight w:val="0"/>
      <w:marTop w:val="0"/>
      <w:marBottom w:val="0"/>
      <w:divBdr>
        <w:top w:val="none" w:sz="0" w:space="0" w:color="auto"/>
        <w:left w:val="none" w:sz="0" w:space="0" w:color="auto"/>
        <w:bottom w:val="none" w:sz="0" w:space="0" w:color="auto"/>
        <w:right w:val="none" w:sz="0" w:space="0" w:color="auto"/>
      </w:divBdr>
    </w:div>
    <w:div w:id="1799565669">
      <w:bodyDiv w:val="1"/>
      <w:marLeft w:val="0"/>
      <w:marRight w:val="0"/>
      <w:marTop w:val="0"/>
      <w:marBottom w:val="0"/>
      <w:divBdr>
        <w:top w:val="none" w:sz="0" w:space="0" w:color="auto"/>
        <w:left w:val="none" w:sz="0" w:space="0" w:color="auto"/>
        <w:bottom w:val="none" w:sz="0" w:space="0" w:color="auto"/>
        <w:right w:val="none" w:sz="0" w:space="0" w:color="auto"/>
      </w:divBdr>
      <w:divsChild>
        <w:div w:id="624389177">
          <w:marLeft w:val="0"/>
          <w:marRight w:val="0"/>
          <w:marTop w:val="0"/>
          <w:marBottom w:val="0"/>
          <w:divBdr>
            <w:top w:val="none" w:sz="0" w:space="0" w:color="auto"/>
            <w:left w:val="none" w:sz="0" w:space="0" w:color="auto"/>
            <w:bottom w:val="none" w:sz="0" w:space="0" w:color="auto"/>
            <w:right w:val="none" w:sz="0" w:space="0" w:color="auto"/>
          </w:divBdr>
          <w:divsChild>
            <w:div w:id="928928448">
              <w:marLeft w:val="0"/>
              <w:marRight w:val="0"/>
              <w:marTop w:val="300"/>
              <w:marBottom w:val="300"/>
              <w:divBdr>
                <w:top w:val="none" w:sz="0" w:space="0" w:color="auto"/>
                <w:left w:val="none" w:sz="0" w:space="0" w:color="auto"/>
                <w:bottom w:val="none" w:sz="0" w:space="0" w:color="auto"/>
                <w:right w:val="none" w:sz="0" w:space="0" w:color="auto"/>
              </w:divBdr>
              <w:divsChild>
                <w:div w:id="225993850">
                  <w:marLeft w:val="0"/>
                  <w:marRight w:val="0"/>
                  <w:marTop w:val="0"/>
                  <w:marBottom w:val="0"/>
                  <w:divBdr>
                    <w:top w:val="none" w:sz="0" w:space="0" w:color="auto"/>
                    <w:left w:val="none" w:sz="0" w:space="0" w:color="auto"/>
                    <w:bottom w:val="none" w:sz="0" w:space="0" w:color="auto"/>
                    <w:right w:val="none" w:sz="0" w:space="0" w:color="auto"/>
                  </w:divBdr>
                  <w:divsChild>
                    <w:div w:id="204501104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2018386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cpo.treasury.gov.za/About_Us/Functional_Units/Pages/Strategic-Procurement.aspx" TargetMode="Externa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customXml" Target="../customXml/item4.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5DBC4EFDD3AE043BE2D56F908A418CE" ma:contentTypeVersion="0" ma:contentTypeDescription="Create a new document." ma:contentTypeScope="" ma:versionID="37426888d62ce07ca625c24dffddd995">
  <xsd:schema xmlns:xsd="http://www.w3.org/2001/XMLSchema" xmlns:xs="http://www.w3.org/2001/XMLSchema" xmlns:p="http://schemas.microsoft.com/office/2006/metadata/properties" xmlns:ns2="f8799524-a42d-49f8-ba48-1cb487ac1ef9" targetNamespace="http://schemas.microsoft.com/office/2006/metadata/properties" ma:root="true" ma:fieldsID="edd2b698a36b3efc1027e6f58470aecc" ns2:_="">
    <xsd:import namespace="f8799524-a42d-49f8-ba48-1cb487ac1ef9"/>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799524-a42d-49f8-ba48-1cb487ac1ef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f8799524-a42d-49f8-ba48-1cb487ac1ef9">774X6YNWCY6Z-1157834876-9</_dlc_DocId>
    <_dlc_DocIdUrl xmlns="f8799524-a42d-49f8-ba48-1cb487ac1ef9">
      <Url>http://pfmportal.treasury.gov.za/sites/strategicsourcing/_layouts/15/DocIdRedir.aspx?ID=774X6YNWCY6Z-1157834876-9</Url>
      <Description>774X6YNWCY6Z-1157834876-9</Description>
    </_dlc_DocIdUrl>
  </documentManagement>
</p:properties>
</file>

<file path=customXml/itemProps1.xml><?xml version="1.0" encoding="utf-8"?>
<ds:datastoreItem xmlns:ds="http://schemas.openxmlformats.org/officeDocument/2006/customXml" ds:itemID="{7CD0A13E-CC7F-47D7-9C6B-96C71D1ED098}">
  <ds:schemaRefs>
    <ds:schemaRef ds:uri="http://schemas.openxmlformats.org/officeDocument/2006/bibliography"/>
  </ds:schemaRefs>
</ds:datastoreItem>
</file>

<file path=customXml/itemProps2.xml><?xml version="1.0" encoding="utf-8"?>
<ds:datastoreItem xmlns:ds="http://schemas.openxmlformats.org/officeDocument/2006/customXml" ds:itemID="{8CDDA1BE-875D-40AE-9B72-D4A73CB0052E}"/>
</file>

<file path=customXml/itemProps3.xml><?xml version="1.0" encoding="utf-8"?>
<ds:datastoreItem xmlns:ds="http://schemas.openxmlformats.org/officeDocument/2006/customXml" ds:itemID="{81F08475-28A2-43F5-9E89-79B32E1DECFA}"/>
</file>

<file path=customXml/itemProps4.xml><?xml version="1.0" encoding="utf-8"?>
<ds:datastoreItem xmlns:ds="http://schemas.openxmlformats.org/officeDocument/2006/customXml" ds:itemID="{35A3AB55-A224-4FAB-AA86-9F575A7C43D4}"/>
</file>

<file path=customXml/itemProps5.xml><?xml version="1.0" encoding="utf-8"?>
<ds:datastoreItem xmlns:ds="http://schemas.openxmlformats.org/officeDocument/2006/customXml" ds:itemID="{F0380DB3-CB24-44D5-BC53-83B495C9801B}"/>
</file>

<file path=docProps/app.xml><?xml version="1.0" encoding="utf-8"?>
<Properties xmlns="http://schemas.openxmlformats.org/officeDocument/2006/extended-properties" xmlns:vt="http://schemas.openxmlformats.org/officeDocument/2006/docPropsVTypes">
  <Template>Normal</Template>
  <TotalTime>492</TotalTime>
  <Pages>1</Pages>
  <Words>1844</Words>
  <Characters>10517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Opportunity Analysis and Ideas Generation</vt:lpstr>
    </vt:vector>
  </TitlesOfParts>
  <Company>SPEND ANALYSIS</Company>
  <LinksUpToDate>false</LinksUpToDate>
  <CharactersWithSpaces>12337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Opportunity Analysis and Ideas Generation</dc:title>
  <dc:creator>Kenneth Pillay</dc:creator>
  <cp:lastModifiedBy>Estelle Setan</cp:lastModifiedBy>
  <cp:revision>13</cp:revision>
  <cp:lastPrinted>2016-05-03T08:23:00Z</cp:lastPrinted>
  <dcterms:created xsi:type="dcterms:W3CDTF">2015-04-09T09:55:00Z</dcterms:created>
  <dcterms:modified xsi:type="dcterms:W3CDTF">2016-05-03T08:23:00Z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0x01010085DBC4EFDD3AE043BE2D56F908A418CE</vt:lpwstr>
  </property>
  <property fmtid="{D5CDD505-2E9C-101B-9397-08002B2CF9AE}" pid="3" name="_dlc_DocIdItemGuid">
    <vt:lpwstr>642ac698-b4a2-45ac-9dc9-b8ffa1d09be8</vt:lpwstr>
  </property>
</Properties>
</file>